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0D102D" w:rsidRDefault="000D102D" w:rsidP="00A242B1">
      <w:pPr>
        <w:pStyle w:val="NoSpacing"/>
        <w:jc w:val="center"/>
        <w:rPr>
          <w:rFonts w:ascii="Arial" w:hAnsi="Arial" w:cs="Arial"/>
          <w:sz w:val="40"/>
          <w:szCs w:val="40"/>
        </w:rPr>
      </w:pPr>
    </w:p>
    <w:p w:rsidR="001E151B" w:rsidRPr="00AE7208" w:rsidRDefault="001E151B" w:rsidP="00A242B1">
      <w:pPr>
        <w:pStyle w:val="NoSpacing"/>
        <w:jc w:val="center"/>
        <w:rPr>
          <w:rFonts w:ascii="Arial" w:hAnsi="Arial" w:cs="Arial"/>
          <w:sz w:val="40"/>
          <w:szCs w:val="40"/>
        </w:rPr>
      </w:pPr>
      <w:r w:rsidRPr="00AE7208">
        <w:rPr>
          <w:rFonts w:ascii="Arial" w:hAnsi="Arial" w:cs="Arial"/>
          <w:sz w:val="40"/>
          <w:szCs w:val="40"/>
        </w:rPr>
        <w:t>PART I</w:t>
      </w:r>
    </w:p>
    <w:p w:rsidR="001E151B" w:rsidRPr="00AE7208" w:rsidRDefault="001E151B" w:rsidP="00A242B1">
      <w:pPr>
        <w:pStyle w:val="NoSpacing"/>
        <w:jc w:val="center"/>
        <w:rPr>
          <w:rFonts w:ascii="Arial" w:hAnsi="Arial" w:cs="Arial"/>
          <w:sz w:val="40"/>
          <w:szCs w:val="40"/>
        </w:rPr>
      </w:pPr>
    </w:p>
    <w:p w:rsidR="001C31EC" w:rsidRPr="00AE7208" w:rsidRDefault="001C31EC" w:rsidP="00A242B1">
      <w:pPr>
        <w:pStyle w:val="NoSpacing"/>
        <w:jc w:val="center"/>
        <w:rPr>
          <w:rFonts w:ascii="Arial" w:hAnsi="Arial" w:cs="Arial"/>
          <w:sz w:val="40"/>
          <w:szCs w:val="40"/>
        </w:rPr>
      </w:pPr>
    </w:p>
    <w:p w:rsidR="001E151B" w:rsidRPr="00AE7208" w:rsidRDefault="001E151B" w:rsidP="00A242B1">
      <w:pPr>
        <w:pStyle w:val="NoSpacing"/>
        <w:jc w:val="center"/>
        <w:rPr>
          <w:rFonts w:ascii="Arial" w:hAnsi="Arial" w:cs="Arial"/>
          <w:sz w:val="40"/>
          <w:szCs w:val="40"/>
        </w:rPr>
      </w:pPr>
      <w:r w:rsidRPr="00AE7208">
        <w:rPr>
          <w:rFonts w:ascii="Arial" w:hAnsi="Arial" w:cs="Arial"/>
          <w:sz w:val="40"/>
          <w:szCs w:val="40"/>
        </w:rPr>
        <w:t>INVITATION TO BID</w:t>
      </w:r>
    </w:p>
    <w:p w:rsidR="001E151B" w:rsidRPr="00AE7208" w:rsidRDefault="001E151B" w:rsidP="00A242B1">
      <w:pPr>
        <w:pStyle w:val="NoSpacing"/>
        <w:jc w:val="center"/>
        <w:rPr>
          <w:rFonts w:ascii="Arial" w:hAnsi="Arial" w:cs="Arial"/>
          <w:sz w:val="40"/>
          <w:szCs w:val="40"/>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936141" w:rsidRPr="00AE7208" w:rsidRDefault="00936141"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5A6DDD" w:rsidRPr="00AE7208" w:rsidRDefault="005A6DDD" w:rsidP="00A242B1">
      <w:pPr>
        <w:pStyle w:val="NoSpacing"/>
        <w:jc w:val="center"/>
        <w:rPr>
          <w:rFonts w:ascii="Arial" w:hAnsi="Arial" w:cs="Arial"/>
          <w:sz w:val="28"/>
          <w:szCs w:val="28"/>
        </w:rPr>
      </w:pPr>
    </w:p>
    <w:p w:rsidR="005A6DDD" w:rsidRPr="00AE7208" w:rsidRDefault="005A6DDD" w:rsidP="00A242B1">
      <w:pPr>
        <w:pStyle w:val="NoSpacing"/>
        <w:jc w:val="center"/>
        <w:rPr>
          <w:rFonts w:ascii="Arial" w:hAnsi="Arial" w:cs="Arial"/>
          <w:sz w:val="28"/>
          <w:szCs w:val="28"/>
        </w:rPr>
      </w:pPr>
    </w:p>
    <w:p w:rsidR="005A6DDD" w:rsidRPr="00AE7208" w:rsidRDefault="005A6DDD"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B43DA2" w:rsidRPr="00AE7208" w:rsidRDefault="00B43DA2" w:rsidP="00A242B1">
      <w:pPr>
        <w:pStyle w:val="NoSpacing"/>
        <w:jc w:val="center"/>
        <w:rPr>
          <w:rFonts w:ascii="Arial" w:hAnsi="Arial" w:cs="Arial"/>
          <w:sz w:val="28"/>
          <w:szCs w:val="28"/>
        </w:rPr>
      </w:pPr>
    </w:p>
    <w:p w:rsidR="00B43DA2" w:rsidRPr="00AE7208" w:rsidRDefault="00B43DA2" w:rsidP="00A242B1">
      <w:pPr>
        <w:pStyle w:val="NoSpacing"/>
        <w:jc w:val="center"/>
        <w:rPr>
          <w:rFonts w:ascii="Arial" w:hAnsi="Arial" w:cs="Arial"/>
          <w:sz w:val="28"/>
          <w:szCs w:val="28"/>
        </w:rPr>
      </w:pPr>
    </w:p>
    <w:p w:rsidR="00B43DA2" w:rsidRPr="00AE7208" w:rsidRDefault="00B43DA2" w:rsidP="00A242B1">
      <w:pPr>
        <w:pStyle w:val="NoSpacing"/>
        <w:jc w:val="center"/>
        <w:rPr>
          <w:rFonts w:ascii="Arial" w:hAnsi="Arial" w:cs="Arial"/>
          <w:sz w:val="28"/>
          <w:szCs w:val="28"/>
        </w:rPr>
      </w:pPr>
    </w:p>
    <w:p w:rsidR="001E151B" w:rsidRDefault="001E151B" w:rsidP="00A242B1">
      <w:pPr>
        <w:pStyle w:val="NoSpacing"/>
        <w:jc w:val="center"/>
        <w:rPr>
          <w:rFonts w:ascii="Arial" w:hAnsi="Arial" w:cs="Arial"/>
          <w:sz w:val="28"/>
          <w:szCs w:val="28"/>
        </w:rPr>
      </w:pPr>
    </w:p>
    <w:p w:rsidR="00C35FA6" w:rsidRDefault="00C35FA6" w:rsidP="00A242B1">
      <w:pPr>
        <w:pStyle w:val="NoSpacing"/>
        <w:jc w:val="center"/>
        <w:rPr>
          <w:rFonts w:ascii="Arial" w:hAnsi="Arial" w:cs="Arial"/>
          <w:sz w:val="28"/>
          <w:szCs w:val="28"/>
        </w:rPr>
      </w:pPr>
    </w:p>
    <w:p w:rsidR="00C35FA6" w:rsidRDefault="00C35FA6" w:rsidP="00A242B1">
      <w:pPr>
        <w:pStyle w:val="NoSpacing"/>
        <w:jc w:val="center"/>
        <w:rPr>
          <w:rFonts w:ascii="Arial" w:hAnsi="Arial" w:cs="Arial"/>
          <w:sz w:val="28"/>
          <w:szCs w:val="28"/>
        </w:rPr>
      </w:pPr>
    </w:p>
    <w:p w:rsidR="00C35FA6" w:rsidRDefault="00C35FA6" w:rsidP="00A242B1">
      <w:pPr>
        <w:pStyle w:val="NoSpacing"/>
        <w:jc w:val="center"/>
        <w:rPr>
          <w:rFonts w:ascii="Arial" w:hAnsi="Arial" w:cs="Arial"/>
          <w:sz w:val="28"/>
          <w:szCs w:val="28"/>
        </w:rPr>
      </w:pPr>
    </w:p>
    <w:p w:rsidR="00C35FA6" w:rsidRDefault="00C35FA6" w:rsidP="00A242B1">
      <w:pPr>
        <w:pStyle w:val="NoSpacing"/>
        <w:jc w:val="center"/>
        <w:rPr>
          <w:rFonts w:ascii="Arial" w:hAnsi="Arial" w:cs="Arial"/>
          <w:sz w:val="28"/>
          <w:szCs w:val="28"/>
        </w:rPr>
      </w:pPr>
    </w:p>
    <w:p w:rsidR="00C35FA6" w:rsidRDefault="00C35FA6" w:rsidP="00A242B1">
      <w:pPr>
        <w:pStyle w:val="NoSpacing"/>
        <w:jc w:val="center"/>
        <w:rPr>
          <w:rFonts w:ascii="Arial" w:hAnsi="Arial" w:cs="Arial"/>
          <w:sz w:val="28"/>
          <w:szCs w:val="28"/>
        </w:rPr>
      </w:pPr>
    </w:p>
    <w:p w:rsidR="00D2411A" w:rsidRDefault="00D2411A" w:rsidP="00A242B1">
      <w:pPr>
        <w:pStyle w:val="NoSpacing"/>
        <w:jc w:val="center"/>
        <w:rPr>
          <w:rFonts w:ascii="Arial" w:hAnsi="Arial" w:cs="Arial"/>
          <w:sz w:val="28"/>
          <w:szCs w:val="28"/>
        </w:rPr>
      </w:pPr>
    </w:p>
    <w:p w:rsidR="00D2411A" w:rsidRDefault="00D2411A" w:rsidP="00A242B1">
      <w:pPr>
        <w:pStyle w:val="NoSpacing"/>
        <w:jc w:val="center"/>
        <w:rPr>
          <w:rFonts w:ascii="Arial" w:hAnsi="Arial" w:cs="Arial"/>
          <w:sz w:val="28"/>
          <w:szCs w:val="28"/>
        </w:rPr>
      </w:pPr>
    </w:p>
    <w:p w:rsidR="00D2411A" w:rsidRDefault="00D2411A" w:rsidP="00A242B1">
      <w:pPr>
        <w:pStyle w:val="NoSpacing"/>
        <w:jc w:val="center"/>
        <w:rPr>
          <w:rFonts w:ascii="Arial" w:hAnsi="Arial" w:cs="Arial"/>
          <w:sz w:val="28"/>
          <w:szCs w:val="28"/>
        </w:rPr>
      </w:pPr>
    </w:p>
    <w:p w:rsidR="00A86C8C" w:rsidRDefault="00A86C8C" w:rsidP="001E151B">
      <w:pPr>
        <w:pStyle w:val="NoSpacing"/>
        <w:jc w:val="center"/>
        <w:rPr>
          <w:rFonts w:ascii="Copperplate Gothic Bold" w:hAnsi="Copperplate Gothic Bold" w:cs="Arial"/>
          <w:b/>
          <w:sz w:val="36"/>
          <w:szCs w:val="36"/>
        </w:rPr>
      </w:pPr>
    </w:p>
    <w:p w:rsidR="00A86C8C" w:rsidRDefault="00A86C8C" w:rsidP="001E151B">
      <w:pPr>
        <w:pStyle w:val="NoSpacing"/>
        <w:jc w:val="center"/>
        <w:rPr>
          <w:rFonts w:ascii="Copperplate Gothic Bold" w:hAnsi="Copperplate Gothic Bold" w:cs="Arial"/>
          <w:b/>
          <w:sz w:val="36"/>
          <w:szCs w:val="36"/>
        </w:rPr>
      </w:pPr>
    </w:p>
    <w:p w:rsidR="001E151B" w:rsidRPr="005F197B" w:rsidRDefault="001E151B" w:rsidP="001E151B">
      <w:pPr>
        <w:pStyle w:val="NoSpacing"/>
        <w:jc w:val="center"/>
        <w:rPr>
          <w:rFonts w:ascii="Copperplate Gothic Bold" w:hAnsi="Copperplate Gothic Bold" w:cs="Arial"/>
          <w:b/>
          <w:sz w:val="36"/>
          <w:szCs w:val="36"/>
        </w:rPr>
      </w:pPr>
      <w:r w:rsidRPr="005F197B">
        <w:rPr>
          <w:rFonts w:ascii="Copperplate Gothic Bold" w:hAnsi="Copperplate Gothic Bold" w:cs="Arial"/>
          <w:b/>
          <w:sz w:val="36"/>
          <w:szCs w:val="36"/>
        </w:rPr>
        <w:t>INVITATION TO BID</w:t>
      </w:r>
    </w:p>
    <w:p w:rsidR="00971BE1" w:rsidRPr="00A86C8C" w:rsidRDefault="00971BE1" w:rsidP="001E151B">
      <w:pPr>
        <w:pStyle w:val="NoSpacing"/>
        <w:jc w:val="center"/>
        <w:rPr>
          <w:rFonts w:ascii="Arial" w:hAnsi="Arial" w:cs="Arial"/>
          <w:b/>
          <w:sz w:val="28"/>
          <w:szCs w:val="28"/>
        </w:rPr>
      </w:pPr>
    </w:p>
    <w:p w:rsidR="00712942" w:rsidRPr="00A86C8C" w:rsidRDefault="005F197B" w:rsidP="001E151B">
      <w:pPr>
        <w:pStyle w:val="NoSpacing"/>
        <w:jc w:val="center"/>
        <w:rPr>
          <w:rFonts w:ascii="Arial Black" w:hAnsi="Arial Black" w:cs="Arial"/>
          <w:b/>
          <w:sz w:val="24"/>
          <w:szCs w:val="24"/>
        </w:rPr>
      </w:pPr>
      <w:r w:rsidRPr="00A86C8C">
        <w:rPr>
          <w:rFonts w:ascii="Arial Black" w:hAnsi="Arial Black" w:cs="Arial"/>
          <w:b/>
          <w:sz w:val="24"/>
          <w:szCs w:val="24"/>
        </w:rPr>
        <w:t xml:space="preserve">DISPOSAL OF </w:t>
      </w:r>
      <w:r w:rsidR="00433D93" w:rsidRPr="00A86C8C">
        <w:rPr>
          <w:rFonts w:ascii="Arial Black" w:hAnsi="Arial Black" w:cs="Arial"/>
          <w:b/>
          <w:sz w:val="24"/>
          <w:szCs w:val="24"/>
        </w:rPr>
        <w:t xml:space="preserve">UNSERVICEABLE </w:t>
      </w:r>
      <w:r w:rsidRPr="00A86C8C">
        <w:rPr>
          <w:rFonts w:ascii="Arial Black" w:hAnsi="Arial Black" w:cs="Arial"/>
          <w:b/>
          <w:sz w:val="24"/>
          <w:szCs w:val="24"/>
        </w:rPr>
        <w:t xml:space="preserve"> </w:t>
      </w:r>
    </w:p>
    <w:p w:rsidR="001E151B" w:rsidRPr="00A86C8C" w:rsidRDefault="00433D93" w:rsidP="001E151B">
      <w:pPr>
        <w:pStyle w:val="NoSpacing"/>
        <w:jc w:val="center"/>
        <w:rPr>
          <w:rFonts w:ascii="Arial Black" w:hAnsi="Arial Black" w:cs="Arial"/>
          <w:b/>
          <w:sz w:val="24"/>
          <w:szCs w:val="24"/>
        </w:rPr>
      </w:pPr>
      <w:r w:rsidRPr="00A86C8C">
        <w:rPr>
          <w:rFonts w:ascii="Arial Black" w:hAnsi="Arial Black" w:cs="Arial"/>
          <w:b/>
          <w:sz w:val="24"/>
          <w:szCs w:val="24"/>
        </w:rPr>
        <w:t>STEEL FILING CABINETS AND CHAIRS</w:t>
      </w:r>
      <w:r w:rsidR="00166617" w:rsidRPr="00A86C8C">
        <w:rPr>
          <w:rFonts w:ascii="Arial Black" w:hAnsi="Arial Black" w:cs="Arial"/>
          <w:b/>
          <w:sz w:val="24"/>
          <w:szCs w:val="24"/>
        </w:rPr>
        <w:t>,</w:t>
      </w:r>
    </w:p>
    <w:p w:rsidR="00166617" w:rsidRPr="00A86C8C" w:rsidRDefault="00166617" w:rsidP="001E151B">
      <w:pPr>
        <w:pStyle w:val="NoSpacing"/>
        <w:jc w:val="center"/>
        <w:rPr>
          <w:rFonts w:ascii="Arial Black" w:hAnsi="Arial Black" w:cs="Arial"/>
          <w:b/>
          <w:sz w:val="24"/>
          <w:szCs w:val="24"/>
        </w:rPr>
      </w:pPr>
      <w:r w:rsidRPr="00A86C8C">
        <w:rPr>
          <w:rFonts w:ascii="Arial Black" w:hAnsi="Arial Black" w:cs="Arial"/>
          <w:b/>
          <w:sz w:val="24"/>
          <w:szCs w:val="24"/>
        </w:rPr>
        <w:t>AND VARIOUS ICT AND OFFICE EQUIPMENT</w:t>
      </w:r>
    </w:p>
    <w:p w:rsidR="001E151B" w:rsidRPr="00AE7208" w:rsidRDefault="001E151B" w:rsidP="001E151B">
      <w:pPr>
        <w:pStyle w:val="NoSpacing"/>
        <w:jc w:val="both"/>
        <w:rPr>
          <w:rFonts w:ascii="Arial" w:hAnsi="Arial" w:cs="Arial"/>
          <w:sz w:val="24"/>
          <w:szCs w:val="24"/>
        </w:rPr>
      </w:pPr>
      <w:r w:rsidRPr="00AE7208">
        <w:rPr>
          <w:rFonts w:ascii="Arial" w:hAnsi="Arial" w:cs="Arial"/>
          <w:sz w:val="24"/>
          <w:szCs w:val="24"/>
        </w:rPr>
        <w:tab/>
      </w:r>
    </w:p>
    <w:p w:rsidR="00971BE1" w:rsidRPr="00433D93" w:rsidRDefault="001E151B" w:rsidP="005420FB">
      <w:pPr>
        <w:pStyle w:val="NoSpacing"/>
        <w:numPr>
          <w:ilvl w:val="0"/>
          <w:numId w:val="33"/>
        </w:numPr>
        <w:ind w:left="284"/>
        <w:jc w:val="both"/>
        <w:rPr>
          <w:rFonts w:ascii="Arial" w:hAnsi="Arial" w:cs="Arial"/>
          <w:sz w:val="24"/>
          <w:szCs w:val="24"/>
        </w:rPr>
      </w:pPr>
      <w:r w:rsidRPr="00433D93">
        <w:rPr>
          <w:rFonts w:ascii="Arial" w:hAnsi="Arial" w:cs="Arial"/>
          <w:sz w:val="24"/>
          <w:szCs w:val="24"/>
        </w:rPr>
        <w:t xml:space="preserve">The </w:t>
      </w:r>
      <w:r w:rsidRPr="00433D93">
        <w:rPr>
          <w:rFonts w:ascii="Arial" w:hAnsi="Arial" w:cs="Arial"/>
          <w:b/>
          <w:sz w:val="24"/>
          <w:szCs w:val="24"/>
        </w:rPr>
        <w:t>NATIONAL ELECTRIFI</w:t>
      </w:r>
      <w:r w:rsidR="00B81BC8" w:rsidRPr="00433D93">
        <w:rPr>
          <w:rFonts w:ascii="Arial" w:hAnsi="Arial" w:cs="Arial"/>
          <w:b/>
          <w:sz w:val="24"/>
          <w:szCs w:val="24"/>
        </w:rPr>
        <w:t>C</w:t>
      </w:r>
      <w:r w:rsidRPr="00433D93">
        <w:rPr>
          <w:rFonts w:ascii="Arial" w:hAnsi="Arial" w:cs="Arial"/>
          <w:b/>
          <w:sz w:val="24"/>
          <w:szCs w:val="24"/>
        </w:rPr>
        <w:t>ATION ADMINISTRATION (NEA),</w:t>
      </w:r>
      <w:r w:rsidRPr="00433D93">
        <w:rPr>
          <w:rFonts w:ascii="Arial" w:hAnsi="Arial" w:cs="Arial"/>
          <w:sz w:val="24"/>
          <w:szCs w:val="24"/>
        </w:rPr>
        <w:t xml:space="preserve"> invites all interested parties to participate in the public bidding of the </w:t>
      </w:r>
      <w:r w:rsidR="00166617">
        <w:rPr>
          <w:rFonts w:ascii="Arial" w:hAnsi="Arial" w:cs="Arial"/>
          <w:sz w:val="24"/>
          <w:szCs w:val="24"/>
        </w:rPr>
        <w:t xml:space="preserve">following unserviceable properties </w:t>
      </w:r>
      <w:r w:rsidR="00971BE1" w:rsidRPr="00433D93">
        <w:rPr>
          <w:rFonts w:ascii="Arial" w:hAnsi="Arial" w:cs="Arial"/>
          <w:sz w:val="24"/>
          <w:szCs w:val="24"/>
        </w:rPr>
        <w:t xml:space="preserve">in a </w:t>
      </w:r>
      <w:r w:rsidR="00166617">
        <w:rPr>
          <w:rFonts w:ascii="Arial" w:hAnsi="Arial" w:cs="Arial"/>
          <w:b/>
          <w:bCs/>
          <w:sz w:val="24"/>
          <w:szCs w:val="24"/>
        </w:rPr>
        <w:t>PER</w:t>
      </w:r>
      <w:r w:rsidR="00433D93" w:rsidRPr="00433D93">
        <w:rPr>
          <w:rFonts w:ascii="Arial" w:hAnsi="Arial" w:cs="Arial"/>
          <w:b/>
          <w:bCs/>
          <w:sz w:val="24"/>
          <w:szCs w:val="24"/>
        </w:rPr>
        <w:t xml:space="preserve"> LOT</w:t>
      </w:r>
      <w:r w:rsidR="00971BE1" w:rsidRPr="00433D93">
        <w:rPr>
          <w:rFonts w:ascii="Arial" w:hAnsi="Arial" w:cs="Arial"/>
          <w:b/>
          <w:bCs/>
          <w:sz w:val="24"/>
          <w:szCs w:val="24"/>
        </w:rPr>
        <w:t xml:space="preserve"> BASIS</w:t>
      </w:r>
      <w:r w:rsidRPr="00433D93">
        <w:rPr>
          <w:rFonts w:ascii="Arial" w:hAnsi="Arial" w:cs="Arial"/>
          <w:sz w:val="24"/>
          <w:szCs w:val="24"/>
        </w:rPr>
        <w:t xml:space="preserve"> </w:t>
      </w:r>
      <w:r w:rsidR="00433D93" w:rsidRPr="00433D93">
        <w:rPr>
          <w:rFonts w:ascii="Arial" w:hAnsi="Arial" w:cs="Arial"/>
          <w:sz w:val="24"/>
          <w:szCs w:val="24"/>
        </w:rPr>
        <w:t xml:space="preserve">and </w:t>
      </w:r>
      <w:r w:rsidRPr="00433D93">
        <w:rPr>
          <w:rFonts w:ascii="Arial" w:hAnsi="Arial" w:cs="Arial"/>
          <w:sz w:val="24"/>
          <w:szCs w:val="24"/>
        </w:rPr>
        <w:t xml:space="preserve">on an </w:t>
      </w:r>
      <w:r w:rsidRPr="00433D93">
        <w:rPr>
          <w:rFonts w:ascii="Arial" w:hAnsi="Arial" w:cs="Arial"/>
          <w:b/>
          <w:sz w:val="24"/>
          <w:szCs w:val="24"/>
        </w:rPr>
        <w:t xml:space="preserve">AS-IS, WHERE-IS. </w:t>
      </w:r>
    </w:p>
    <w:p w:rsidR="00433D93" w:rsidRPr="00433D93" w:rsidRDefault="00433D93" w:rsidP="00433D93">
      <w:pPr>
        <w:pStyle w:val="NoSpacing"/>
        <w:ind w:left="284"/>
        <w:jc w:val="both"/>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410"/>
        <w:gridCol w:w="1559"/>
        <w:gridCol w:w="4394"/>
      </w:tblGrid>
      <w:tr w:rsidR="00166617" w:rsidRPr="00AE7208" w:rsidTr="00B84ADC">
        <w:trPr>
          <w:trHeight w:val="473"/>
        </w:trPr>
        <w:tc>
          <w:tcPr>
            <w:tcW w:w="993" w:type="dxa"/>
            <w:shd w:val="clear" w:color="auto" w:fill="auto"/>
          </w:tcPr>
          <w:p w:rsidR="00166617" w:rsidRPr="00AE7208" w:rsidRDefault="00166617" w:rsidP="0057128B">
            <w:pPr>
              <w:spacing w:after="0" w:line="360" w:lineRule="auto"/>
              <w:jc w:val="center"/>
              <w:rPr>
                <w:rFonts w:ascii="Arial" w:hAnsi="Arial" w:cs="Arial"/>
                <w:sz w:val="24"/>
                <w:szCs w:val="24"/>
              </w:rPr>
            </w:pPr>
            <w:r>
              <w:rPr>
                <w:rFonts w:ascii="Arial" w:hAnsi="Arial" w:cs="Arial"/>
                <w:sz w:val="24"/>
                <w:szCs w:val="24"/>
              </w:rPr>
              <w:t>Lot</w:t>
            </w:r>
            <w:r w:rsidRPr="00AE7208">
              <w:rPr>
                <w:rFonts w:ascii="Arial" w:hAnsi="Arial" w:cs="Arial"/>
                <w:sz w:val="24"/>
                <w:szCs w:val="24"/>
              </w:rPr>
              <w:t xml:space="preserve"> No.</w:t>
            </w:r>
          </w:p>
        </w:tc>
        <w:tc>
          <w:tcPr>
            <w:tcW w:w="2410" w:type="dxa"/>
            <w:shd w:val="clear" w:color="auto" w:fill="auto"/>
          </w:tcPr>
          <w:p w:rsidR="00166617" w:rsidRPr="00AE7208" w:rsidRDefault="00166617" w:rsidP="0057128B">
            <w:pPr>
              <w:spacing w:after="0" w:line="360" w:lineRule="auto"/>
              <w:jc w:val="center"/>
              <w:rPr>
                <w:rFonts w:ascii="Arial" w:hAnsi="Arial" w:cs="Arial"/>
                <w:sz w:val="24"/>
                <w:szCs w:val="24"/>
              </w:rPr>
            </w:pPr>
            <w:r w:rsidRPr="00AE7208">
              <w:rPr>
                <w:rFonts w:ascii="Arial" w:hAnsi="Arial" w:cs="Arial"/>
                <w:sz w:val="24"/>
                <w:szCs w:val="24"/>
              </w:rPr>
              <w:t>Description</w:t>
            </w:r>
          </w:p>
        </w:tc>
        <w:tc>
          <w:tcPr>
            <w:tcW w:w="1559" w:type="dxa"/>
          </w:tcPr>
          <w:p w:rsidR="00166617" w:rsidRPr="00AE7208" w:rsidRDefault="00166617" w:rsidP="0057128B">
            <w:pPr>
              <w:spacing w:after="0" w:line="360" w:lineRule="auto"/>
              <w:jc w:val="center"/>
              <w:rPr>
                <w:rFonts w:ascii="Arial" w:hAnsi="Arial" w:cs="Arial"/>
                <w:sz w:val="24"/>
                <w:szCs w:val="24"/>
              </w:rPr>
            </w:pPr>
            <w:r w:rsidRPr="00AE7208">
              <w:rPr>
                <w:rFonts w:ascii="Arial" w:hAnsi="Arial" w:cs="Arial"/>
                <w:sz w:val="24"/>
                <w:szCs w:val="24"/>
              </w:rPr>
              <w:t>Floor Price</w:t>
            </w:r>
          </w:p>
        </w:tc>
        <w:tc>
          <w:tcPr>
            <w:tcW w:w="4394" w:type="dxa"/>
            <w:shd w:val="clear" w:color="auto" w:fill="auto"/>
          </w:tcPr>
          <w:p w:rsidR="00166617" w:rsidRPr="00AE7208" w:rsidRDefault="00166617" w:rsidP="0057128B">
            <w:pPr>
              <w:spacing w:after="0" w:line="360" w:lineRule="auto"/>
              <w:jc w:val="center"/>
              <w:rPr>
                <w:rFonts w:ascii="Arial" w:hAnsi="Arial" w:cs="Arial"/>
                <w:sz w:val="24"/>
                <w:szCs w:val="24"/>
              </w:rPr>
            </w:pPr>
            <w:r w:rsidRPr="00AE7208">
              <w:rPr>
                <w:rFonts w:ascii="Arial" w:hAnsi="Arial" w:cs="Arial"/>
                <w:sz w:val="24"/>
                <w:szCs w:val="24"/>
              </w:rPr>
              <w:t>Location</w:t>
            </w:r>
          </w:p>
        </w:tc>
      </w:tr>
      <w:tr w:rsidR="00166617" w:rsidRPr="00AE7208" w:rsidTr="00B84ADC">
        <w:trPr>
          <w:trHeight w:val="613"/>
        </w:trPr>
        <w:tc>
          <w:tcPr>
            <w:tcW w:w="993" w:type="dxa"/>
            <w:shd w:val="clear" w:color="auto" w:fill="auto"/>
          </w:tcPr>
          <w:p w:rsidR="00166617" w:rsidRPr="00AE7208" w:rsidRDefault="00166617" w:rsidP="0057128B">
            <w:pPr>
              <w:spacing w:after="0"/>
              <w:jc w:val="center"/>
              <w:rPr>
                <w:rFonts w:ascii="Arial" w:hAnsi="Arial" w:cs="Arial"/>
                <w:sz w:val="24"/>
                <w:szCs w:val="24"/>
              </w:rPr>
            </w:pPr>
            <w:r w:rsidRPr="00AE7208">
              <w:rPr>
                <w:rFonts w:ascii="Arial" w:hAnsi="Arial" w:cs="Arial"/>
                <w:sz w:val="24"/>
                <w:szCs w:val="24"/>
              </w:rPr>
              <w:t>1</w:t>
            </w:r>
          </w:p>
        </w:tc>
        <w:tc>
          <w:tcPr>
            <w:tcW w:w="2410" w:type="dxa"/>
            <w:shd w:val="clear" w:color="auto" w:fill="auto"/>
          </w:tcPr>
          <w:p w:rsidR="00166617" w:rsidRPr="00AE7208" w:rsidRDefault="00166617" w:rsidP="0057128B">
            <w:pPr>
              <w:spacing w:after="0"/>
              <w:rPr>
                <w:rFonts w:ascii="Arial" w:hAnsi="Arial" w:cs="Arial"/>
                <w:sz w:val="24"/>
                <w:szCs w:val="24"/>
              </w:rPr>
            </w:pPr>
            <w:r>
              <w:rPr>
                <w:rFonts w:ascii="Arial" w:hAnsi="Arial" w:cs="Arial"/>
                <w:sz w:val="24"/>
                <w:szCs w:val="24"/>
              </w:rPr>
              <w:t>Various Steel Filing Cabinets and Chairs</w:t>
            </w:r>
          </w:p>
        </w:tc>
        <w:tc>
          <w:tcPr>
            <w:tcW w:w="1559" w:type="dxa"/>
          </w:tcPr>
          <w:p w:rsidR="00166617" w:rsidRDefault="00166617" w:rsidP="005420FB">
            <w:pPr>
              <w:spacing w:after="0" w:line="360" w:lineRule="auto"/>
              <w:jc w:val="center"/>
              <w:rPr>
                <w:rFonts w:ascii="Arial" w:hAnsi="Arial" w:cs="Arial"/>
                <w:sz w:val="24"/>
                <w:szCs w:val="24"/>
              </w:rPr>
            </w:pPr>
            <w:r>
              <w:rPr>
                <w:rFonts w:ascii="Arial" w:hAnsi="Arial" w:cs="Arial"/>
                <w:sz w:val="24"/>
                <w:szCs w:val="24"/>
              </w:rPr>
              <w:t>₱ 94,626.00</w:t>
            </w:r>
          </w:p>
        </w:tc>
        <w:tc>
          <w:tcPr>
            <w:tcW w:w="4394" w:type="dxa"/>
            <w:shd w:val="clear" w:color="auto" w:fill="auto"/>
          </w:tcPr>
          <w:p w:rsidR="00166617" w:rsidRPr="00AE7208" w:rsidRDefault="00166617" w:rsidP="00120929">
            <w:pPr>
              <w:spacing w:after="0" w:line="240" w:lineRule="auto"/>
              <w:jc w:val="center"/>
              <w:rPr>
                <w:rFonts w:ascii="Arial" w:hAnsi="Arial" w:cs="Arial"/>
                <w:sz w:val="24"/>
                <w:szCs w:val="24"/>
              </w:rPr>
            </w:pPr>
            <w:r>
              <w:rPr>
                <w:rFonts w:ascii="Arial" w:hAnsi="Arial" w:cs="Arial"/>
                <w:sz w:val="24"/>
                <w:szCs w:val="24"/>
              </w:rPr>
              <w:t xml:space="preserve">Old basketball court and Basement 2, </w:t>
            </w:r>
            <w:r w:rsidRPr="00AE7208">
              <w:rPr>
                <w:rFonts w:ascii="Arial" w:hAnsi="Arial" w:cs="Arial"/>
                <w:sz w:val="24"/>
                <w:szCs w:val="24"/>
              </w:rPr>
              <w:t xml:space="preserve">NEA Building, </w:t>
            </w:r>
            <w:r w:rsidR="00A771EC">
              <w:rPr>
                <w:rFonts w:ascii="Arial" w:hAnsi="Arial" w:cs="Arial"/>
                <w:sz w:val="24"/>
                <w:szCs w:val="24"/>
              </w:rPr>
              <w:t>#</w:t>
            </w:r>
            <w:r w:rsidRPr="00AE7208">
              <w:rPr>
                <w:rFonts w:ascii="Arial" w:hAnsi="Arial" w:cs="Arial"/>
                <w:sz w:val="24"/>
                <w:szCs w:val="24"/>
              </w:rPr>
              <w:t xml:space="preserve">57 NIA Road, Government Center, </w:t>
            </w:r>
            <w:proofErr w:type="spellStart"/>
            <w:r w:rsidRPr="00AE7208">
              <w:rPr>
                <w:rFonts w:ascii="Arial" w:hAnsi="Arial" w:cs="Arial"/>
                <w:sz w:val="24"/>
                <w:szCs w:val="24"/>
              </w:rPr>
              <w:t>Diliman</w:t>
            </w:r>
            <w:proofErr w:type="spellEnd"/>
            <w:r w:rsidRPr="00AE7208">
              <w:rPr>
                <w:rFonts w:ascii="Arial" w:hAnsi="Arial" w:cs="Arial"/>
                <w:sz w:val="24"/>
                <w:szCs w:val="24"/>
              </w:rPr>
              <w:t>, Quezon City</w:t>
            </w:r>
          </w:p>
        </w:tc>
      </w:tr>
      <w:tr w:rsidR="00166617" w:rsidRPr="00AE7208" w:rsidTr="00B84ADC">
        <w:trPr>
          <w:trHeight w:val="613"/>
        </w:trPr>
        <w:tc>
          <w:tcPr>
            <w:tcW w:w="993" w:type="dxa"/>
            <w:shd w:val="clear" w:color="auto" w:fill="auto"/>
          </w:tcPr>
          <w:p w:rsidR="00166617" w:rsidRDefault="00166617" w:rsidP="0057128B">
            <w:pPr>
              <w:spacing w:after="0"/>
              <w:jc w:val="center"/>
              <w:rPr>
                <w:rFonts w:ascii="Arial" w:hAnsi="Arial" w:cs="Arial"/>
                <w:sz w:val="24"/>
                <w:szCs w:val="24"/>
              </w:rPr>
            </w:pPr>
            <w:r>
              <w:rPr>
                <w:rFonts w:ascii="Arial" w:hAnsi="Arial" w:cs="Arial"/>
                <w:sz w:val="24"/>
                <w:szCs w:val="24"/>
              </w:rPr>
              <w:t>2</w:t>
            </w:r>
          </w:p>
        </w:tc>
        <w:tc>
          <w:tcPr>
            <w:tcW w:w="2410" w:type="dxa"/>
            <w:shd w:val="clear" w:color="auto" w:fill="auto"/>
          </w:tcPr>
          <w:p w:rsidR="00166617" w:rsidRDefault="00166617" w:rsidP="0057128B">
            <w:pPr>
              <w:spacing w:after="0"/>
              <w:rPr>
                <w:rFonts w:ascii="Arial" w:hAnsi="Arial" w:cs="Arial"/>
                <w:sz w:val="24"/>
                <w:szCs w:val="24"/>
              </w:rPr>
            </w:pPr>
            <w:r>
              <w:rPr>
                <w:rFonts w:ascii="Arial" w:hAnsi="Arial" w:cs="Arial"/>
                <w:sz w:val="24"/>
                <w:szCs w:val="24"/>
              </w:rPr>
              <w:t>Various ICT and Office Equipment</w:t>
            </w:r>
          </w:p>
        </w:tc>
        <w:tc>
          <w:tcPr>
            <w:tcW w:w="1559" w:type="dxa"/>
          </w:tcPr>
          <w:p w:rsidR="00166617" w:rsidRDefault="00B84ADC" w:rsidP="005420FB">
            <w:pPr>
              <w:spacing w:after="0" w:line="360" w:lineRule="auto"/>
              <w:jc w:val="center"/>
              <w:rPr>
                <w:rFonts w:ascii="Arial" w:hAnsi="Arial" w:cs="Arial"/>
                <w:sz w:val="24"/>
                <w:szCs w:val="24"/>
              </w:rPr>
            </w:pPr>
            <w:r>
              <w:rPr>
                <w:rFonts w:ascii="Arial" w:hAnsi="Arial" w:cs="Arial"/>
                <w:sz w:val="24"/>
                <w:szCs w:val="24"/>
              </w:rPr>
              <w:t>₱  6,613.01</w:t>
            </w:r>
          </w:p>
          <w:p w:rsidR="00B84ADC" w:rsidRDefault="00B84ADC" w:rsidP="005420FB">
            <w:pPr>
              <w:spacing w:after="0" w:line="360" w:lineRule="auto"/>
              <w:jc w:val="center"/>
              <w:rPr>
                <w:rFonts w:ascii="Arial" w:hAnsi="Arial" w:cs="Arial"/>
                <w:sz w:val="24"/>
                <w:szCs w:val="24"/>
              </w:rPr>
            </w:pPr>
          </w:p>
        </w:tc>
        <w:tc>
          <w:tcPr>
            <w:tcW w:w="4394" w:type="dxa"/>
            <w:shd w:val="clear" w:color="auto" w:fill="auto"/>
          </w:tcPr>
          <w:p w:rsidR="00166617" w:rsidRDefault="00166617" w:rsidP="00120929">
            <w:pPr>
              <w:spacing w:after="0" w:line="240" w:lineRule="auto"/>
              <w:jc w:val="center"/>
              <w:rPr>
                <w:rFonts w:ascii="Arial" w:hAnsi="Arial" w:cs="Arial"/>
                <w:sz w:val="24"/>
                <w:szCs w:val="24"/>
              </w:rPr>
            </w:pPr>
            <w:r>
              <w:rPr>
                <w:rFonts w:ascii="Arial" w:hAnsi="Arial" w:cs="Arial"/>
                <w:sz w:val="24"/>
                <w:szCs w:val="24"/>
              </w:rPr>
              <w:t xml:space="preserve">Ground Floor, NEA Building, </w:t>
            </w:r>
          </w:p>
          <w:p w:rsidR="00166617" w:rsidRDefault="00A771EC" w:rsidP="00120929">
            <w:pPr>
              <w:spacing w:after="0" w:line="240" w:lineRule="auto"/>
              <w:jc w:val="center"/>
              <w:rPr>
                <w:rFonts w:ascii="Arial" w:hAnsi="Arial" w:cs="Arial"/>
                <w:sz w:val="24"/>
                <w:szCs w:val="24"/>
              </w:rPr>
            </w:pPr>
            <w:r>
              <w:rPr>
                <w:rFonts w:ascii="Arial" w:hAnsi="Arial" w:cs="Arial"/>
                <w:sz w:val="24"/>
                <w:szCs w:val="24"/>
              </w:rPr>
              <w:t>#</w:t>
            </w:r>
            <w:r w:rsidR="00166617">
              <w:rPr>
                <w:rFonts w:ascii="Arial" w:hAnsi="Arial" w:cs="Arial"/>
                <w:sz w:val="24"/>
                <w:szCs w:val="24"/>
              </w:rPr>
              <w:t xml:space="preserve">57 NIA Road, Government Center, </w:t>
            </w:r>
            <w:proofErr w:type="spellStart"/>
            <w:r w:rsidR="00166617">
              <w:rPr>
                <w:rFonts w:ascii="Arial" w:hAnsi="Arial" w:cs="Arial"/>
                <w:sz w:val="24"/>
                <w:szCs w:val="24"/>
              </w:rPr>
              <w:t>Diliman</w:t>
            </w:r>
            <w:proofErr w:type="spellEnd"/>
            <w:r w:rsidR="00166617">
              <w:rPr>
                <w:rFonts w:ascii="Arial" w:hAnsi="Arial" w:cs="Arial"/>
                <w:sz w:val="24"/>
                <w:szCs w:val="24"/>
              </w:rPr>
              <w:t>, Quezon City</w:t>
            </w:r>
          </w:p>
        </w:tc>
      </w:tr>
    </w:tbl>
    <w:p w:rsidR="00376219" w:rsidRPr="00AE7208" w:rsidRDefault="00376219" w:rsidP="00A86C8C">
      <w:pPr>
        <w:pStyle w:val="NoSpacing"/>
      </w:pPr>
    </w:p>
    <w:p w:rsidR="00376219" w:rsidRPr="003C18B7" w:rsidRDefault="00376219" w:rsidP="003C18B7">
      <w:pPr>
        <w:pStyle w:val="NoSpacing"/>
        <w:numPr>
          <w:ilvl w:val="0"/>
          <w:numId w:val="33"/>
        </w:numPr>
        <w:ind w:left="284"/>
        <w:jc w:val="both"/>
        <w:rPr>
          <w:rFonts w:ascii="Arial" w:hAnsi="Arial" w:cs="Arial"/>
          <w:sz w:val="24"/>
          <w:szCs w:val="24"/>
        </w:rPr>
      </w:pPr>
      <w:r w:rsidRPr="00AE7208">
        <w:rPr>
          <w:rFonts w:ascii="Arial" w:hAnsi="Arial" w:cs="Arial"/>
          <w:sz w:val="24"/>
          <w:szCs w:val="24"/>
        </w:rPr>
        <w:t>NEA will hold a Pre-</w:t>
      </w:r>
      <w:proofErr w:type="gramStart"/>
      <w:r w:rsidRPr="00AE7208">
        <w:rPr>
          <w:rFonts w:ascii="Arial" w:hAnsi="Arial" w:cs="Arial"/>
          <w:sz w:val="24"/>
          <w:szCs w:val="24"/>
        </w:rPr>
        <w:t>bid</w:t>
      </w:r>
      <w:proofErr w:type="gramEnd"/>
      <w:r w:rsidR="003C18B7">
        <w:rPr>
          <w:rFonts w:ascii="Arial" w:hAnsi="Arial" w:cs="Arial"/>
          <w:sz w:val="24"/>
          <w:szCs w:val="24"/>
        </w:rPr>
        <w:t xml:space="preserve"> Conference on </w:t>
      </w:r>
      <w:r w:rsidR="004F1E60">
        <w:rPr>
          <w:rFonts w:ascii="Arial" w:hAnsi="Arial" w:cs="Arial"/>
          <w:sz w:val="24"/>
          <w:szCs w:val="24"/>
        </w:rPr>
        <w:t xml:space="preserve">24 </w:t>
      </w:r>
      <w:r w:rsidR="003C18B7">
        <w:rPr>
          <w:rFonts w:ascii="Arial" w:hAnsi="Arial" w:cs="Arial"/>
          <w:sz w:val="24"/>
          <w:szCs w:val="24"/>
        </w:rPr>
        <w:t xml:space="preserve">August </w:t>
      </w:r>
      <w:r w:rsidR="007643D8">
        <w:rPr>
          <w:rFonts w:ascii="Arial" w:hAnsi="Arial" w:cs="Arial"/>
          <w:sz w:val="24"/>
          <w:szCs w:val="24"/>
        </w:rPr>
        <w:t>2023</w:t>
      </w:r>
      <w:r w:rsidRPr="00AE7208">
        <w:rPr>
          <w:rFonts w:ascii="Arial" w:hAnsi="Arial" w:cs="Arial"/>
          <w:sz w:val="24"/>
          <w:szCs w:val="24"/>
        </w:rPr>
        <w:t xml:space="preserve">, </w:t>
      </w:r>
      <w:r w:rsidR="007643D8">
        <w:rPr>
          <w:rFonts w:ascii="Arial" w:hAnsi="Arial" w:cs="Arial"/>
          <w:sz w:val="24"/>
          <w:szCs w:val="24"/>
        </w:rPr>
        <w:t>9:30</w:t>
      </w:r>
      <w:r w:rsidRPr="00AE7208">
        <w:rPr>
          <w:rFonts w:ascii="Arial" w:hAnsi="Arial" w:cs="Arial"/>
          <w:sz w:val="24"/>
          <w:szCs w:val="24"/>
        </w:rPr>
        <w:t xml:space="preserve"> a</w:t>
      </w:r>
      <w:r w:rsidR="003C18B7">
        <w:rPr>
          <w:rFonts w:ascii="Arial" w:hAnsi="Arial" w:cs="Arial"/>
          <w:sz w:val="24"/>
          <w:szCs w:val="24"/>
        </w:rPr>
        <w:t>.m. at HESA, 2nd Floor, NEA Building, #</w:t>
      </w:r>
      <w:r w:rsidRPr="00AE7208">
        <w:rPr>
          <w:rFonts w:ascii="Arial" w:hAnsi="Arial" w:cs="Arial"/>
          <w:sz w:val="24"/>
          <w:szCs w:val="24"/>
        </w:rPr>
        <w:t xml:space="preserve">57 NIA Road, Government Center, </w:t>
      </w:r>
      <w:proofErr w:type="spellStart"/>
      <w:r w:rsidRPr="00AE7208">
        <w:rPr>
          <w:rFonts w:ascii="Arial" w:hAnsi="Arial" w:cs="Arial"/>
          <w:sz w:val="24"/>
          <w:szCs w:val="24"/>
        </w:rPr>
        <w:t>Diliman</w:t>
      </w:r>
      <w:proofErr w:type="spellEnd"/>
      <w:r w:rsidRPr="00AE7208">
        <w:rPr>
          <w:rFonts w:ascii="Arial" w:hAnsi="Arial" w:cs="Arial"/>
          <w:sz w:val="24"/>
          <w:szCs w:val="24"/>
        </w:rPr>
        <w:t xml:space="preserve">, Quezon City. Interested bidders who intend to join the activity may inform the BAC on Disposal Secretariat at e-mail address </w:t>
      </w:r>
      <w:hyperlink r:id="rId8" w:history="1">
        <w:r w:rsidR="003C18B7" w:rsidRPr="00B93DD7">
          <w:rPr>
            <w:rStyle w:val="Hyperlink"/>
            <w:rFonts w:ascii="Arial" w:hAnsi="Arial" w:cs="Arial"/>
            <w:sz w:val="24"/>
            <w:szCs w:val="24"/>
          </w:rPr>
          <w:t>nea.gsd.psms@gmail.com</w:t>
        </w:r>
      </w:hyperlink>
      <w:r w:rsidRPr="003C18B7">
        <w:rPr>
          <w:rFonts w:ascii="Arial" w:hAnsi="Arial" w:cs="Arial"/>
          <w:sz w:val="24"/>
          <w:szCs w:val="24"/>
        </w:rPr>
        <w:t xml:space="preserve"> or call GSD numbers 8929-19-09 loc. 110, 111 and 142 or direct line 8926-13-39.</w:t>
      </w:r>
    </w:p>
    <w:p w:rsidR="00D27F2E" w:rsidRPr="00AE7208" w:rsidRDefault="00D27F2E" w:rsidP="00D27F2E">
      <w:pPr>
        <w:pStyle w:val="NoSpacing"/>
        <w:ind w:left="284"/>
        <w:jc w:val="both"/>
        <w:rPr>
          <w:rFonts w:ascii="Arial" w:hAnsi="Arial" w:cs="Arial"/>
          <w:sz w:val="24"/>
          <w:szCs w:val="24"/>
        </w:rPr>
      </w:pPr>
    </w:p>
    <w:p w:rsidR="001E151B" w:rsidRPr="00AE7208" w:rsidRDefault="00376219" w:rsidP="00D27F2E">
      <w:pPr>
        <w:pStyle w:val="NoSpacing"/>
        <w:numPr>
          <w:ilvl w:val="0"/>
          <w:numId w:val="33"/>
        </w:numPr>
        <w:ind w:left="284"/>
        <w:jc w:val="both"/>
        <w:rPr>
          <w:rFonts w:ascii="Arial" w:hAnsi="Arial" w:cs="Arial"/>
          <w:sz w:val="24"/>
          <w:szCs w:val="24"/>
        </w:rPr>
      </w:pPr>
      <w:r w:rsidRPr="00AE7208">
        <w:rPr>
          <w:rFonts w:ascii="Arial" w:hAnsi="Arial" w:cs="Arial"/>
          <w:sz w:val="24"/>
          <w:szCs w:val="24"/>
        </w:rPr>
        <w:t xml:space="preserve">The interested </w:t>
      </w:r>
      <w:r w:rsidR="00A771EC">
        <w:rPr>
          <w:rFonts w:ascii="Arial" w:hAnsi="Arial" w:cs="Arial"/>
          <w:sz w:val="24"/>
          <w:szCs w:val="24"/>
        </w:rPr>
        <w:t xml:space="preserve">prospective </w:t>
      </w:r>
      <w:r w:rsidRPr="00AE7208">
        <w:rPr>
          <w:rFonts w:ascii="Arial" w:hAnsi="Arial" w:cs="Arial"/>
          <w:sz w:val="24"/>
          <w:szCs w:val="24"/>
        </w:rPr>
        <w:t>bidders may view and inspect the above-menti</w:t>
      </w:r>
      <w:r w:rsidR="009A20EF">
        <w:rPr>
          <w:rFonts w:ascii="Arial" w:hAnsi="Arial" w:cs="Arial"/>
          <w:sz w:val="24"/>
          <w:szCs w:val="24"/>
        </w:rPr>
        <w:t xml:space="preserve">oned unserviceable </w:t>
      </w:r>
      <w:r w:rsidR="00A771EC">
        <w:rPr>
          <w:rFonts w:ascii="Arial" w:hAnsi="Arial" w:cs="Arial"/>
          <w:sz w:val="24"/>
          <w:szCs w:val="24"/>
        </w:rPr>
        <w:t>items</w:t>
      </w:r>
      <w:r w:rsidR="00E70BE3">
        <w:rPr>
          <w:rFonts w:ascii="Arial" w:hAnsi="Arial" w:cs="Arial"/>
          <w:sz w:val="24"/>
          <w:szCs w:val="24"/>
        </w:rPr>
        <w:t xml:space="preserve"> </w:t>
      </w:r>
      <w:r w:rsidR="003C18B7">
        <w:rPr>
          <w:rFonts w:ascii="Arial" w:hAnsi="Arial" w:cs="Arial"/>
          <w:sz w:val="24"/>
          <w:szCs w:val="24"/>
        </w:rPr>
        <w:t xml:space="preserve">from </w:t>
      </w:r>
      <w:r w:rsidR="00A771EC">
        <w:rPr>
          <w:rFonts w:ascii="Arial" w:hAnsi="Arial" w:cs="Arial"/>
          <w:sz w:val="24"/>
          <w:szCs w:val="24"/>
        </w:rPr>
        <w:t xml:space="preserve">17 </w:t>
      </w:r>
      <w:r w:rsidR="003C18B7">
        <w:rPr>
          <w:rFonts w:ascii="Arial" w:hAnsi="Arial" w:cs="Arial"/>
          <w:sz w:val="24"/>
          <w:szCs w:val="24"/>
        </w:rPr>
        <w:t xml:space="preserve">August 2023 to </w:t>
      </w:r>
      <w:r w:rsidR="00D65321">
        <w:rPr>
          <w:rFonts w:ascii="Arial" w:hAnsi="Arial" w:cs="Arial"/>
          <w:sz w:val="24"/>
          <w:szCs w:val="24"/>
        </w:rPr>
        <w:t>23</w:t>
      </w:r>
      <w:r w:rsidR="00A771EC">
        <w:rPr>
          <w:rFonts w:ascii="Arial" w:hAnsi="Arial" w:cs="Arial"/>
          <w:sz w:val="24"/>
          <w:szCs w:val="24"/>
        </w:rPr>
        <w:t xml:space="preserve"> </w:t>
      </w:r>
      <w:r w:rsidR="003C18B7">
        <w:rPr>
          <w:rFonts w:ascii="Arial" w:hAnsi="Arial" w:cs="Arial"/>
          <w:sz w:val="24"/>
          <w:szCs w:val="24"/>
        </w:rPr>
        <w:t>August 2023</w:t>
      </w:r>
      <w:r w:rsidRPr="00AE7208">
        <w:rPr>
          <w:rFonts w:ascii="Arial" w:hAnsi="Arial" w:cs="Arial"/>
          <w:sz w:val="24"/>
          <w:szCs w:val="24"/>
        </w:rPr>
        <w:t>.</w:t>
      </w:r>
      <w:r w:rsidR="001E151B" w:rsidRPr="00AE7208">
        <w:rPr>
          <w:rFonts w:ascii="Arial" w:hAnsi="Arial" w:cs="Arial"/>
          <w:sz w:val="24"/>
          <w:szCs w:val="24"/>
        </w:rPr>
        <w:t xml:space="preserve"> </w:t>
      </w:r>
    </w:p>
    <w:p w:rsidR="00D27F2E" w:rsidRDefault="00D27F2E" w:rsidP="00D27F2E">
      <w:pPr>
        <w:pStyle w:val="NoSpacing"/>
        <w:ind w:left="284"/>
        <w:jc w:val="both"/>
        <w:rPr>
          <w:rFonts w:ascii="Arial" w:hAnsi="Arial" w:cs="Arial"/>
          <w:sz w:val="24"/>
          <w:szCs w:val="24"/>
        </w:rPr>
      </w:pPr>
    </w:p>
    <w:p w:rsidR="001E151B" w:rsidRPr="00AE7208" w:rsidRDefault="001E151B" w:rsidP="00D27F2E">
      <w:pPr>
        <w:pStyle w:val="NoSpacing"/>
        <w:numPr>
          <w:ilvl w:val="0"/>
          <w:numId w:val="33"/>
        </w:numPr>
        <w:ind w:left="284"/>
        <w:jc w:val="both"/>
        <w:rPr>
          <w:rFonts w:ascii="Arial" w:hAnsi="Arial" w:cs="Arial"/>
          <w:sz w:val="24"/>
          <w:szCs w:val="24"/>
        </w:rPr>
      </w:pPr>
      <w:r w:rsidRPr="00AE7208">
        <w:rPr>
          <w:rFonts w:ascii="Arial" w:hAnsi="Arial" w:cs="Arial"/>
          <w:sz w:val="24"/>
          <w:szCs w:val="24"/>
        </w:rPr>
        <w:t xml:space="preserve">Bidding Documents may be obtained from the BAC </w:t>
      </w:r>
      <w:r w:rsidR="00376219" w:rsidRPr="00AE7208">
        <w:rPr>
          <w:rFonts w:ascii="Arial" w:hAnsi="Arial" w:cs="Arial"/>
          <w:sz w:val="24"/>
          <w:szCs w:val="24"/>
        </w:rPr>
        <w:t xml:space="preserve">on Disposal </w:t>
      </w:r>
      <w:r w:rsidRPr="00AE7208">
        <w:rPr>
          <w:rFonts w:ascii="Arial" w:hAnsi="Arial" w:cs="Arial"/>
          <w:sz w:val="24"/>
          <w:szCs w:val="24"/>
        </w:rPr>
        <w:t>Secretariat, c/o GSD, 4</w:t>
      </w:r>
      <w:r w:rsidRPr="00AE7208">
        <w:rPr>
          <w:rFonts w:ascii="Arial" w:hAnsi="Arial" w:cs="Arial"/>
          <w:sz w:val="24"/>
          <w:szCs w:val="24"/>
          <w:vertAlign w:val="superscript"/>
        </w:rPr>
        <w:t>th</w:t>
      </w:r>
      <w:r w:rsidRPr="00AE7208">
        <w:rPr>
          <w:rFonts w:ascii="Arial" w:hAnsi="Arial" w:cs="Arial"/>
          <w:sz w:val="24"/>
          <w:szCs w:val="24"/>
        </w:rPr>
        <w:t xml:space="preserve"> Floor, NEA Bldg</w:t>
      </w:r>
      <w:r w:rsidR="00252F78">
        <w:rPr>
          <w:rFonts w:ascii="Arial" w:hAnsi="Arial" w:cs="Arial"/>
          <w:sz w:val="24"/>
          <w:szCs w:val="24"/>
        </w:rPr>
        <w:t>.</w:t>
      </w:r>
      <w:r w:rsidRPr="00AE7208">
        <w:rPr>
          <w:rFonts w:ascii="Arial" w:hAnsi="Arial" w:cs="Arial"/>
          <w:sz w:val="24"/>
          <w:szCs w:val="24"/>
        </w:rPr>
        <w:t xml:space="preserve"> upon payme</w:t>
      </w:r>
      <w:r w:rsidR="007F515D" w:rsidRPr="00AE7208">
        <w:rPr>
          <w:rFonts w:ascii="Arial" w:hAnsi="Arial" w:cs="Arial"/>
          <w:sz w:val="24"/>
          <w:szCs w:val="24"/>
        </w:rPr>
        <w:t>nt of a non-refundable fee of Fiv</w:t>
      </w:r>
      <w:r w:rsidRPr="00AE7208">
        <w:rPr>
          <w:rFonts w:ascii="Arial" w:hAnsi="Arial" w:cs="Arial"/>
          <w:sz w:val="24"/>
          <w:szCs w:val="24"/>
        </w:rPr>
        <w:t xml:space="preserve">e </w:t>
      </w:r>
      <w:r w:rsidR="007F515D" w:rsidRPr="00AE7208">
        <w:rPr>
          <w:rFonts w:ascii="Arial" w:hAnsi="Arial" w:cs="Arial"/>
          <w:sz w:val="24"/>
          <w:szCs w:val="24"/>
        </w:rPr>
        <w:t>Hundred</w:t>
      </w:r>
      <w:r w:rsidRPr="00AE7208">
        <w:rPr>
          <w:rFonts w:ascii="Arial" w:hAnsi="Arial" w:cs="Arial"/>
          <w:sz w:val="24"/>
          <w:szCs w:val="24"/>
        </w:rPr>
        <w:t xml:space="preserve"> Pesos (₱</w:t>
      </w:r>
      <w:r w:rsidR="007F515D" w:rsidRPr="00AE7208">
        <w:rPr>
          <w:rFonts w:ascii="Arial" w:hAnsi="Arial" w:cs="Arial"/>
          <w:sz w:val="24"/>
          <w:szCs w:val="24"/>
        </w:rPr>
        <w:t>5</w:t>
      </w:r>
      <w:r w:rsidR="00F504FC">
        <w:rPr>
          <w:rFonts w:ascii="Arial" w:hAnsi="Arial" w:cs="Arial"/>
          <w:sz w:val="24"/>
          <w:szCs w:val="24"/>
        </w:rPr>
        <w:t>00.00</w:t>
      </w:r>
      <w:r w:rsidR="00A771EC">
        <w:rPr>
          <w:rFonts w:ascii="Arial" w:hAnsi="Arial" w:cs="Arial"/>
          <w:sz w:val="24"/>
          <w:szCs w:val="24"/>
        </w:rPr>
        <w:t>). It may also be downloaded at NEA website at</w:t>
      </w:r>
      <w:r w:rsidR="00F504FC">
        <w:rPr>
          <w:rFonts w:ascii="Arial" w:hAnsi="Arial" w:cs="Arial"/>
          <w:sz w:val="24"/>
          <w:szCs w:val="24"/>
        </w:rPr>
        <w:t xml:space="preserve"> </w:t>
      </w:r>
      <w:hyperlink r:id="rId9" w:history="1">
        <w:r w:rsidR="00F504FC" w:rsidRPr="00627F19">
          <w:rPr>
            <w:rStyle w:val="Hyperlink"/>
            <w:rFonts w:ascii="Arial" w:hAnsi="Arial" w:cs="Arial"/>
            <w:sz w:val="24"/>
            <w:szCs w:val="24"/>
          </w:rPr>
          <w:t>www.nea.gov.ph</w:t>
        </w:r>
      </w:hyperlink>
      <w:r w:rsidR="00A771EC">
        <w:rPr>
          <w:rFonts w:ascii="Arial" w:hAnsi="Arial" w:cs="Arial"/>
          <w:sz w:val="24"/>
          <w:szCs w:val="24"/>
        </w:rPr>
        <w:t>,</w:t>
      </w:r>
      <w:r w:rsidR="00F504FC">
        <w:rPr>
          <w:rFonts w:ascii="Arial" w:hAnsi="Arial" w:cs="Arial"/>
          <w:sz w:val="24"/>
          <w:szCs w:val="24"/>
        </w:rPr>
        <w:t xml:space="preserve"> </w:t>
      </w:r>
      <w:r w:rsidR="00A771EC">
        <w:rPr>
          <w:rFonts w:ascii="Arial" w:hAnsi="Arial" w:cs="Arial"/>
          <w:sz w:val="24"/>
          <w:szCs w:val="24"/>
        </w:rPr>
        <w:t>and p</w:t>
      </w:r>
      <w:r w:rsidR="00F504FC">
        <w:rPr>
          <w:rFonts w:ascii="Arial" w:hAnsi="Arial" w:cs="Arial"/>
          <w:sz w:val="24"/>
          <w:szCs w:val="24"/>
        </w:rPr>
        <w:t xml:space="preserve">ayment </w:t>
      </w:r>
      <w:r w:rsidR="00A771EC">
        <w:rPr>
          <w:rFonts w:ascii="Arial" w:hAnsi="Arial" w:cs="Arial"/>
          <w:sz w:val="24"/>
          <w:szCs w:val="24"/>
        </w:rPr>
        <w:t>of which</w:t>
      </w:r>
      <w:r w:rsidR="00F504FC">
        <w:rPr>
          <w:rFonts w:ascii="Arial" w:hAnsi="Arial" w:cs="Arial"/>
          <w:sz w:val="24"/>
          <w:szCs w:val="24"/>
        </w:rPr>
        <w:t xml:space="preserve"> shall be made prior to the Submission of Bids.</w:t>
      </w:r>
    </w:p>
    <w:p w:rsidR="00D27F2E" w:rsidRDefault="00D27F2E" w:rsidP="00D27F2E">
      <w:pPr>
        <w:pStyle w:val="NoSpacing"/>
        <w:ind w:left="284"/>
        <w:jc w:val="both"/>
        <w:rPr>
          <w:rFonts w:ascii="Arial" w:hAnsi="Arial" w:cs="Arial"/>
          <w:sz w:val="24"/>
          <w:szCs w:val="24"/>
        </w:rPr>
      </w:pPr>
    </w:p>
    <w:p w:rsidR="001E151B" w:rsidRPr="00AE7208" w:rsidRDefault="00A771EC" w:rsidP="00D27F2E">
      <w:pPr>
        <w:pStyle w:val="NoSpacing"/>
        <w:numPr>
          <w:ilvl w:val="0"/>
          <w:numId w:val="33"/>
        </w:numPr>
        <w:ind w:left="284"/>
        <w:jc w:val="both"/>
        <w:rPr>
          <w:rFonts w:ascii="Arial" w:hAnsi="Arial" w:cs="Arial"/>
          <w:sz w:val="24"/>
          <w:szCs w:val="24"/>
        </w:rPr>
      </w:pPr>
      <w:r>
        <w:rPr>
          <w:rFonts w:ascii="Arial" w:hAnsi="Arial" w:cs="Arial"/>
          <w:sz w:val="24"/>
          <w:szCs w:val="24"/>
        </w:rPr>
        <w:t>The deadline for the submission and receipt of s</w:t>
      </w:r>
      <w:r w:rsidR="001E151B" w:rsidRPr="00AE7208">
        <w:rPr>
          <w:rFonts w:ascii="Arial" w:hAnsi="Arial" w:cs="Arial"/>
          <w:sz w:val="24"/>
          <w:szCs w:val="24"/>
        </w:rPr>
        <w:t xml:space="preserve">ealed bids shall be </w:t>
      </w:r>
      <w:r>
        <w:rPr>
          <w:rFonts w:ascii="Arial" w:hAnsi="Arial" w:cs="Arial"/>
          <w:sz w:val="24"/>
          <w:szCs w:val="24"/>
        </w:rPr>
        <w:t xml:space="preserve">on </w:t>
      </w:r>
      <w:r w:rsidR="004F1E60">
        <w:rPr>
          <w:rFonts w:ascii="Arial" w:hAnsi="Arial" w:cs="Arial"/>
          <w:sz w:val="24"/>
          <w:szCs w:val="24"/>
        </w:rPr>
        <w:t xml:space="preserve">29 </w:t>
      </w:r>
      <w:proofErr w:type="gramStart"/>
      <w:r w:rsidR="00CF6961">
        <w:rPr>
          <w:rFonts w:ascii="Arial" w:hAnsi="Arial" w:cs="Arial"/>
          <w:sz w:val="24"/>
          <w:szCs w:val="24"/>
        </w:rPr>
        <w:t>August</w:t>
      </w:r>
      <w:r w:rsidR="009E55EB">
        <w:rPr>
          <w:rFonts w:ascii="Arial" w:hAnsi="Arial" w:cs="Arial"/>
          <w:sz w:val="24"/>
          <w:szCs w:val="24"/>
        </w:rPr>
        <w:t xml:space="preserve"> </w:t>
      </w:r>
      <w:r w:rsidR="007643D8">
        <w:rPr>
          <w:rFonts w:ascii="Arial" w:hAnsi="Arial" w:cs="Arial"/>
          <w:sz w:val="24"/>
          <w:szCs w:val="24"/>
        </w:rPr>
        <w:t xml:space="preserve"> 2023</w:t>
      </w:r>
      <w:proofErr w:type="gramEnd"/>
      <w:r w:rsidR="007643D8">
        <w:rPr>
          <w:rFonts w:ascii="Arial" w:hAnsi="Arial" w:cs="Arial"/>
          <w:sz w:val="24"/>
          <w:szCs w:val="24"/>
        </w:rPr>
        <w:t>,</w:t>
      </w:r>
      <w:r w:rsidR="00376219" w:rsidRPr="00AE7208">
        <w:rPr>
          <w:rFonts w:ascii="Arial" w:hAnsi="Arial" w:cs="Arial"/>
          <w:sz w:val="24"/>
          <w:szCs w:val="24"/>
        </w:rPr>
        <w:t xml:space="preserve"> at </w:t>
      </w:r>
      <w:r w:rsidR="007643D8">
        <w:rPr>
          <w:rFonts w:ascii="Arial" w:hAnsi="Arial" w:cs="Arial"/>
          <w:sz w:val="24"/>
          <w:szCs w:val="24"/>
        </w:rPr>
        <w:t>9:00</w:t>
      </w:r>
      <w:r w:rsidR="00376219" w:rsidRPr="00AE7208">
        <w:rPr>
          <w:rFonts w:ascii="Arial" w:hAnsi="Arial" w:cs="Arial"/>
          <w:sz w:val="24"/>
          <w:szCs w:val="24"/>
        </w:rPr>
        <w:t xml:space="preserve"> a.m</w:t>
      </w:r>
      <w:r w:rsidR="001E151B" w:rsidRPr="00AE7208">
        <w:rPr>
          <w:rFonts w:ascii="Arial" w:hAnsi="Arial" w:cs="Arial"/>
          <w:sz w:val="24"/>
          <w:szCs w:val="24"/>
        </w:rPr>
        <w:t>.  The bidder shall enclose in the sealed envelope the following:</w:t>
      </w:r>
    </w:p>
    <w:p w:rsidR="001E151B" w:rsidRPr="00AE7208" w:rsidRDefault="001E151B" w:rsidP="001E151B">
      <w:pPr>
        <w:pStyle w:val="ListParagraph"/>
        <w:ind w:left="-90" w:firstLine="810"/>
        <w:jc w:val="both"/>
        <w:rPr>
          <w:rFonts w:ascii="Arial" w:hAnsi="Arial" w:cs="Arial"/>
          <w:sz w:val="24"/>
          <w:szCs w:val="24"/>
        </w:rPr>
      </w:pPr>
    </w:p>
    <w:p w:rsidR="0082263B" w:rsidRPr="005F197B" w:rsidRDefault="0082263B" w:rsidP="0082263B">
      <w:pPr>
        <w:pStyle w:val="ListParagraph"/>
        <w:numPr>
          <w:ilvl w:val="0"/>
          <w:numId w:val="26"/>
        </w:numPr>
        <w:jc w:val="both"/>
        <w:rPr>
          <w:rFonts w:ascii="Arial" w:hAnsi="Arial" w:cs="Arial"/>
          <w:sz w:val="24"/>
          <w:szCs w:val="24"/>
        </w:rPr>
      </w:pPr>
      <w:r w:rsidRPr="005F197B">
        <w:rPr>
          <w:rFonts w:ascii="Arial" w:hAnsi="Arial" w:cs="Arial"/>
          <w:sz w:val="24"/>
          <w:szCs w:val="24"/>
        </w:rPr>
        <w:t xml:space="preserve">Latest Income Tax Return (ITR) stamped “received” by the Bureau of Internal Revenue (BIR) or duly accredited and authorized institution, or BIR Form 2316 or any proof of income; </w:t>
      </w:r>
    </w:p>
    <w:p w:rsidR="0082263B" w:rsidRDefault="0082263B" w:rsidP="0082263B">
      <w:pPr>
        <w:pStyle w:val="ListParagraph"/>
        <w:numPr>
          <w:ilvl w:val="0"/>
          <w:numId w:val="26"/>
        </w:numPr>
        <w:jc w:val="both"/>
        <w:rPr>
          <w:rFonts w:ascii="Arial" w:hAnsi="Arial" w:cs="Arial"/>
          <w:sz w:val="24"/>
          <w:szCs w:val="24"/>
        </w:rPr>
      </w:pPr>
      <w:r w:rsidRPr="005F197B">
        <w:rPr>
          <w:rFonts w:ascii="Arial" w:hAnsi="Arial" w:cs="Arial"/>
          <w:sz w:val="24"/>
          <w:szCs w:val="24"/>
        </w:rPr>
        <w:t>Duly signed Instruction to Bidders and Terms and Condition of Sale (Part II)</w:t>
      </w:r>
      <w:r>
        <w:rPr>
          <w:rFonts w:ascii="Arial" w:hAnsi="Arial" w:cs="Arial"/>
          <w:sz w:val="24"/>
          <w:szCs w:val="24"/>
        </w:rPr>
        <w:t>;</w:t>
      </w:r>
    </w:p>
    <w:p w:rsidR="0082263B" w:rsidRDefault="0082263B" w:rsidP="0082263B">
      <w:pPr>
        <w:pStyle w:val="ListParagraph"/>
        <w:numPr>
          <w:ilvl w:val="0"/>
          <w:numId w:val="26"/>
        </w:numPr>
        <w:jc w:val="both"/>
        <w:rPr>
          <w:rFonts w:ascii="Arial" w:hAnsi="Arial" w:cs="Arial"/>
          <w:sz w:val="24"/>
          <w:szCs w:val="24"/>
        </w:rPr>
      </w:pPr>
      <w:r w:rsidRPr="005F197B">
        <w:rPr>
          <w:rFonts w:ascii="Arial" w:hAnsi="Arial" w:cs="Arial"/>
          <w:sz w:val="24"/>
          <w:szCs w:val="24"/>
        </w:rPr>
        <w:t>Duly Accomplished Bid Proposal Form (Part IV);</w:t>
      </w:r>
    </w:p>
    <w:p w:rsidR="0082263B" w:rsidRPr="005F197B" w:rsidRDefault="0082263B" w:rsidP="0082263B">
      <w:pPr>
        <w:pStyle w:val="ListParagraph"/>
        <w:numPr>
          <w:ilvl w:val="0"/>
          <w:numId w:val="26"/>
        </w:numPr>
        <w:jc w:val="both"/>
        <w:rPr>
          <w:rFonts w:ascii="Arial" w:hAnsi="Arial" w:cs="Arial"/>
          <w:sz w:val="24"/>
          <w:szCs w:val="24"/>
        </w:rPr>
      </w:pPr>
      <w:r w:rsidRPr="005F197B">
        <w:rPr>
          <w:rFonts w:ascii="Arial" w:hAnsi="Arial" w:cs="Arial"/>
          <w:sz w:val="24"/>
          <w:szCs w:val="24"/>
        </w:rPr>
        <w:t>Bid Bond</w:t>
      </w:r>
      <w:r>
        <w:rPr>
          <w:rFonts w:ascii="Arial" w:hAnsi="Arial" w:cs="Arial"/>
          <w:sz w:val="24"/>
          <w:szCs w:val="24"/>
        </w:rPr>
        <w:t>;</w:t>
      </w:r>
    </w:p>
    <w:p w:rsidR="005F197B" w:rsidRPr="00FD01C7" w:rsidRDefault="005F197B" w:rsidP="00FD01C7">
      <w:pPr>
        <w:pStyle w:val="ListParagraph"/>
        <w:numPr>
          <w:ilvl w:val="0"/>
          <w:numId w:val="26"/>
        </w:numPr>
        <w:jc w:val="both"/>
        <w:rPr>
          <w:rFonts w:ascii="Arial" w:hAnsi="Arial" w:cs="Arial"/>
          <w:sz w:val="24"/>
          <w:szCs w:val="24"/>
        </w:rPr>
      </w:pPr>
      <w:r w:rsidRPr="00FD01C7">
        <w:rPr>
          <w:rFonts w:ascii="Arial" w:hAnsi="Arial" w:cs="Arial"/>
          <w:sz w:val="24"/>
          <w:szCs w:val="24"/>
        </w:rPr>
        <w:t>Registration Certificate (DTI, SEC Registration or CDA), if applicable</w:t>
      </w:r>
    </w:p>
    <w:p w:rsidR="005F197B" w:rsidRPr="005F197B" w:rsidRDefault="005F197B" w:rsidP="005F197B">
      <w:pPr>
        <w:pStyle w:val="ListParagraph"/>
        <w:numPr>
          <w:ilvl w:val="0"/>
          <w:numId w:val="26"/>
        </w:numPr>
        <w:jc w:val="both"/>
        <w:rPr>
          <w:rFonts w:ascii="Arial" w:hAnsi="Arial" w:cs="Arial"/>
          <w:sz w:val="24"/>
          <w:szCs w:val="24"/>
        </w:rPr>
      </w:pPr>
      <w:r w:rsidRPr="005F197B">
        <w:rPr>
          <w:rFonts w:ascii="Arial" w:hAnsi="Arial" w:cs="Arial"/>
          <w:sz w:val="24"/>
          <w:szCs w:val="24"/>
        </w:rPr>
        <w:t>Mayor’s and/or</w:t>
      </w:r>
      <w:r w:rsidR="0082263B">
        <w:rPr>
          <w:rFonts w:ascii="Arial" w:hAnsi="Arial" w:cs="Arial"/>
          <w:sz w:val="24"/>
          <w:szCs w:val="24"/>
        </w:rPr>
        <w:t xml:space="preserve"> Business Permit, if applicable; and</w:t>
      </w:r>
    </w:p>
    <w:p w:rsidR="005F197B" w:rsidRPr="0082263B" w:rsidRDefault="005F197B" w:rsidP="0082263B">
      <w:pPr>
        <w:pStyle w:val="ListParagraph"/>
        <w:numPr>
          <w:ilvl w:val="0"/>
          <w:numId w:val="26"/>
        </w:numPr>
        <w:jc w:val="both"/>
        <w:rPr>
          <w:rFonts w:ascii="Arial" w:hAnsi="Arial" w:cs="Arial"/>
          <w:sz w:val="24"/>
          <w:szCs w:val="24"/>
        </w:rPr>
      </w:pPr>
      <w:r w:rsidRPr="005F197B">
        <w:rPr>
          <w:rFonts w:ascii="Arial" w:hAnsi="Arial" w:cs="Arial"/>
          <w:sz w:val="24"/>
          <w:szCs w:val="24"/>
        </w:rPr>
        <w:lastRenderedPageBreak/>
        <w:t>Latest notarized Special Power of Attorney or certification issued by the President, General Manager or owner of the firm, as may be applicable, authorizing the represe</w:t>
      </w:r>
      <w:r w:rsidR="0082263B">
        <w:rPr>
          <w:rFonts w:ascii="Arial" w:hAnsi="Arial" w:cs="Arial"/>
          <w:sz w:val="24"/>
          <w:szCs w:val="24"/>
        </w:rPr>
        <w:t>ntative in behalf of the former</w:t>
      </w:r>
    </w:p>
    <w:p w:rsidR="00843A10" w:rsidRDefault="00843A10" w:rsidP="00843A10">
      <w:pPr>
        <w:pStyle w:val="ListParagraph"/>
        <w:ind w:left="1080"/>
        <w:jc w:val="both"/>
        <w:rPr>
          <w:rFonts w:ascii="Arial" w:hAnsi="Arial" w:cs="Arial"/>
          <w:sz w:val="24"/>
          <w:szCs w:val="24"/>
        </w:rPr>
      </w:pPr>
    </w:p>
    <w:p w:rsidR="00712942" w:rsidRDefault="00D7390D" w:rsidP="00FD01C7">
      <w:pPr>
        <w:pStyle w:val="ListParagraph"/>
        <w:numPr>
          <w:ilvl w:val="0"/>
          <w:numId w:val="33"/>
        </w:numPr>
        <w:ind w:left="284"/>
        <w:jc w:val="both"/>
        <w:rPr>
          <w:rFonts w:ascii="Arial" w:hAnsi="Arial" w:cs="Arial"/>
          <w:sz w:val="24"/>
          <w:szCs w:val="24"/>
        </w:rPr>
      </w:pPr>
      <w:r w:rsidRPr="00712942">
        <w:rPr>
          <w:rFonts w:ascii="Arial" w:hAnsi="Arial" w:cs="Arial"/>
          <w:sz w:val="24"/>
          <w:szCs w:val="24"/>
        </w:rPr>
        <w:t xml:space="preserve">The </w:t>
      </w:r>
      <w:r w:rsidR="004F1E60">
        <w:rPr>
          <w:rFonts w:ascii="Arial" w:hAnsi="Arial" w:cs="Arial"/>
          <w:sz w:val="24"/>
          <w:szCs w:val="24"/>
        </w:rPr>
        <w:t xml:space="preserve">Opening of Bids shall be held on 29 </w:t>
      </w:r>
      <w:r w:rsidR="00CF6961">
        <w:rPr>
          <w:rFonts w:ascii="Arial" w:hAnsi="Arial" w:cs="Arial"/>
          <w:sz w:val="24"/>
          <w:szCs w:val="24"/>
        </w:rPr>
        <w:t>August</w:t>
      </w:r>
      <w:r w:rsidR="00DF6B4D">
        <w:rPr>
          <w:rFonts w:ascii="Arial" w:hAnsi="Arial" w:cs="Arial"/>
          <w:sz w:val="24"/>
          <w:szCs w:val="24"/>
        </w:rPr>
        <w:t xml:space="preserve"> </w:t>
      </w:r>
      <w:r w:rsidR="00914CE7" w:rsidRPr="00712942">
        <w:rPr>
          <w:rFonts w:ascii="Arial" w:hAnsi="Arial" w:cs="Arial"/>
          <w:sz w:val="24"/>
          <w:szCs w:val="24"/>
        </w:rPr>
        <w:t>2023, 9:05 a.m. at HES</w:t>
      </w:r>
      <w:r w:rsidR="003C18B7">
        <w:rPr>
          <w:rFonts w:ascii="Arial" w:hAnsi="Arial" w:cs="Arial"/>
          <w:sz w:val="24"/>
          <w:szCs w:val="24"/>
        </w:rPr>
        <w:t>A, 2nd Floor, NEA Building, #</w:t>
      </w:r>
      <w:r w:rsidR="00914CE7" w:rsidRPr="00712942">
        <w:rPr>
          <w:rFonts w:ascii="Arial" w:hAnsi="Arial" w:cs="Arial"/>
          <w:sz w:val="24"/>
          <w:szCs w:val="24"/>
        </w:rPr>
        <w:t xml:space="preserve">57 NIA Road, Government Center, </w:t>
      </w:r>
      <w:proofErr w:type="spellStart"/>
      <w:r w:rsidR="00914CE7" w:rsidRPr="00712942">
        <w:rPr>
          <w:rFonts w:ascii="Arial" w:hAnsi="Arial" w:cs="Arial"/>
          <w:sz w:val="24"/>
          <w:szCs w:val="24"/>
        </w:rPr>
        <w:t>Diliman</w:t>
      </w:r>
      <w:proofErr w:type="spellEnd"/>
      <w:r w:rsidR="00914CE7" w:rsidRPr="00712942">
        <w:rPr>
          <w:rFonts w:ascii="Arial" w:hAnsi="Arial" w:cs="Arial"/>
          <w:sz w:val="24"/>
          <w:szCs w:val="24"/>
        </w:rPr>
        <w:t>, Quezon City.</w:t>
      </w:r>
      <w:r w:rsidRPr="00712942">
        <w:rPr>
          <w:rFonts w:ascii="Arial" w:hAnsi="Arial" w:cs="Arial"/>
          <w:sz w:val="24"/>
          <w:szCs w:val="24"/>
        </w:rPr>
        <w:t xml:space="preserve"> Bidders or authorized representative may witness the proceedings.</w:t>
      </w:r>
    </w:p>
    <w:p w:rsidR="00712942" w:rsidRDefault="00712942" w:rsidP="00712942">
      <w:pPr>
        <w:pStyle w:val="ListParagraph"/>
        <w:ind w:left="284"/>
        <w:jc w:val="both"/>
        <w:rPr>
          <w:rFonts w:ascii="Arial" w:hAnsi="Arial" w:cs="Arial"/>
          <w:sz w:val="24"/>
          <w:szCs w:val="24"/>
        </w:rPr>
      </w:pPr>
    </w:p>
    <w:p w:rsidR="004F1E60" w:rsidRDefault="001E151B" w:rsidP="00FD01C7">
      <w:pPr>
        <w:pStyle w:val="ListParagraph"/>
        <w:numPr>
          <w:ilvl w:val="0"/>
          <w:numId w:val="33"/>
        </w:numPr>
        <w:ind w:left="284"/>
        <w:jc w:val="both"/>
        <w:rPr>
          <w:rFonts w:ascii="Arial" w:hAnsi="Arial" w:cs="Arial"/>
          <w:sz w:val="24"/>
          <w:szCs w:val="24"/>
        </w:rPr>
      </w:pPr>
      <w:r w:rsidRPr="00712942">
        <w:rPr>
          <w:rFonts w:ascii="Arial" w:hAnsi="Arial" w:cs="Arial"/>
          <w:sz w:val="24"/>
          <w:szCs w:val="24"/>
        </w:rPr>
        <w:t xml:space="preserve">Bids submitted after the deadline will not be accepted. </w:t>
      </w:r>
    </w:p>
    <w:p w:rsidR="004F1E60" w:rsidRPr="004F1E60" w:rsidRDefault="004F1E60" w:rsidP="004F1E60">
      <w:pPr>
        <w:pStyle w:val="ListParagraph"/>
        <w:rPr>
          <w:rFonts w:ascii="Arial" w:hAnsi="Arial" w:cs="Arial"/>
          <w:sz w:val="24"/>
          <w:szCs w:val="24"/>
        </w:rPr>
      </w:pPr>
    </w:p>
    <w:p w:rsidR="00712942" w:rsidRDefault="001E151B" w:rsidP="00FD01C7">
      <w:pPr>
        <w:pStyle w:val="ListParagraph"/>
        <w:numPr>
          <w:ilvl w:val="0"/>
          <w:numId w:val="33"/>
        </w:numPr>
        <w:ind w:left="284"/>
        <w:jc w:val="both"/>
        <w:rPr>
          <w:rFonts w:ascii="Arial" w:hAnsi="Arial" w:cs="Arial"/>
          <w:sz w:val="24"/>
          <w:szCs w:val="24"/>
        </w:rPr>
      </w:pPr>
      <w:r w:rsidRPr="00712942">
        <w:rPr>
          <w:rFonts w:ascii="Arial" w:hAnsi="Arial" w:cs="Arial"/>
          <w:sz w:val="24"/>
          <w:szCs w:val="24"/>
        </w:rPr>
        <w:t xml:space="preserve">Unsigned bids, bids below the floor price and those without the corresponding bid bond will be automatically disqualified. </w:t>
      </w:r>
    </w:p>
    <w:p w:rsidR="00712942" w:rsidRPr="00712942" w:rsidRDefault="00712942" w:rsidP="00712942">
      <w:pPr>
        <w:pStyle w:val="ListParagraph"/>
        <w:rPr>
          <w:rFonts w:ascii="Arial" w:hAnsi="Arial" w:cs="Arial"/>
          <w:sz w:val="24"/>
          <w:szCs w:val="24"/>
        </w:rPr>
      </w:pPr>
    </w:p>
    <w:p w:rsidR="001E151B" w:rsidRDefault="001E151B" w:rsidP="00FD01C7">
      <w:pPr>
        <w:pStyle w:val="ListParagraph"/>
        <w:numPr>
          <w:ilvl w:val="0"/>
          <w:numId w:val="33"/>
        </w:numPr>
        <w:ind w:left="284"/>
        <w:jc w:val="both"/>
        <w:rPr>
          <w:rFonts w:ascii="Arial" w:hAnsi="Arial" w:cs="Arial"/>
          <w:sz w:val="24"/>
          <w:szCs w:val="24"/>
        </w:rPr>
      </w:pPr>
      <w:r w:rsidRPr="00712942">
        <w:rPr>
          <w:rFonts w:ascii="Arial" w:hAnsi="Arial" w:cs="Arial"/>
          <w:sz w:val="24"/>
          <w:szCs w:val="24"/>
        </w:rPr>
        <w:t>The NEA reserves the right to accept or reject any bid, to annul the bidding process, and to reject all bids at any time prior to contract award without incurring liability to the affected bidder or bidders.</w:t>
      </w:r>
    </w:p>
    <w:p w:rsidR="004F1E60" w:rsidRPr="004F1E60" w:rsidRDefault="004F1E60" w:rsidP="004F1E60">
      <w:pPr>
        <w:pStyle w:val="ListParagraph"/>
        <w:rPr>
          <w:rFonts w:ascii="Arial" w:hAnsi="Arial" w:cs="Arial"/>
          <w:sz w:val="24"/>
          <w:szCs w:val="24"/>
        </w:rPr>
      </w:pPr>
    </w:p>
    <w:p w:rsidR="004F1E60" w:rsidRPr="00712942" w:rsidRDefault="004F1E60" w:rsidP="00FD01C7">
      <w:pPr>
        <w:pStyle w:val="ListParagraph"/>
        <w:numPr>
          <w:ilvl w:val="0"/>
          <w:numId w:val="33"/>
        </w:numPr>
        <w:ind w:left="284"/>
        <w:jc w:val="both"/>
        <w:rPr>
          <w:rFonts w:ascii="Arial" w:hAnsi="Arial" w:cs="Arial"/>
          <w:sz w:val="24"/>
          <w:szCs w:val="24"/>
        </w:rPr>
      </w:pPr>
      <w:r>
        <w:rPr>
          <w:rFonts w:ascii="Arial" w:hAnsi="Arial" w:cs="Arial"/>
          <w:sz w:val="24"/>
          <w:szCs w:val="24"/>
        </w:rPr>
        <w:t xml:space="preserve"> Interested bidders may obtain further information from:</w:t>
      </w:r>
    </w:p>
    <w:p w:rsidR="001E151B" w:rsidRPr="00AE7208" w:rsidRDefault="001E151B" w:rsidP="001E151B">
      <w:pPr>
        <w:pStyle w:val="ListParagraph"/>
        <w:ind w:left="-90" w:firstLine="810"/>
        <w:jc w:val="both"/>
        <w:rPr>
          <w:rFonts w:ascii="Arial" w:hAnsi="Arial" w:cs="Arial"/>
          <w:sz w:val="24"/>
          <w:szCs w:val="24"/>
        </w:rPr>
      </w:pPr>
    </w:p>
    <w:p w:rsidR="004F1E60" w:rsidRDefault="004F1E60" w:rsidP="001E151B">
      <w:pPr>
        <w:pStyle w:val="ListParagraph"/>
        <w:ind w:left="0"/>
        <w:jc w:val="both"/>
        <w:rPr>
          <w:rFonts w:ascii="Arial" w:hAnsi="Arial" w:cs="Arial"/>
          <w:sz w:val="24"/>
          <w:szCs w:val="24"/>
        </w:rPr>
      </w:pPr>
      <w:r>
        <w:rPr>
          <w:rFonts w:ascii="Arial" w:hAnsi="Arial" w:cs="Arial"/>
          <w:sz w:val="24"/>
          <w:szCs w:val="24"/>
        </w:rPr>
        <w:t>JOEL C. SOMERA</w:t>
      </w:r>
    </w:p>
    <w:p w:rsidR="004F1E60" w:rsidRDefault="004F1E60" w:rsidP="004F1E60">
      <w:pPr>
        <w:pStyle w:val="ListParagraph"/>
        <w:ind w:left="0"/>
        <w:jc w:val="both"/>
        <w:rPr>
          <w:rFonts w:ascii="Arial" w:hAnsi="Arial" w:cs="Arial"/>
          <w:sz w:val="24"/>
          <w:szCs w:val="24"/>
        </w:rPr>
      </w:pPr>
      <w:r>
        <w:rPr>
          <w:rFonts w:ascii="Arial" w:hAnsi="Arial" w:cs="Arial"/>
          <w:sz w:val="24"/>
          <w:szCs w:val="24"/>
        </w:rPr>
        <w:t>BAC Secretariat</w:t>
      </w:r>
    </w:p>
    <w:p w:rsidR="004F1E60" w:rsidRDefault="004F1E60" w:rsidP="004F1E60">
      <w:pPr>
        <w:pStyle w:val="ListParagraph"/>
        <w:ind w:left="0"/>
        <w:jc w:val="both"/>
        <w:rPr>
          <w:rFonts w:ascii="Arial" w:hAnsi="Arial" w:cs="Arial"/>
          <w:sz w:val="24"/>
          <w:szCs w:val="24"/>
        </w:rPr>
      </w:pPr>
      <w:r w:rsidRPr="00AE7208">
        <w:rPr>
          <w:rFonts w:ascii="Arial" w:hAnsi="Arial" w:cs="Arial"/>
          <w:sz w:val="24"/>
          <w:szCs w:val="24"/>
        </w:rPr>
        <w:t xml:space="preserve">e-mail address </w:t>
      </w:r>
      <w:hyperlink r:id="rId10" w:history="1">
        <w:r w:rsidRPr="00B93DD7">
          <w:rPr>
            <w:rStyle w:val="Hyperlink"/>
            <w:rFonts w:ascii="Arial" w:hAnsi="Arial" w:cs="Arial"/>
            <w:sz w:val="24"/>
            <w:szCs w:val="24"/>
          </w:rPr>
          <w:t>nea.gsd.psms@gmail.com</w:t>
        </w:r>
      </w:hyperlink>
    </w:p>
    <w:p w:rsidR="004F1E60" w:rsidRPr="003C18B7" w:rsidRDefault="004F1E60" w:rsidP="004F1E60">
      <w:pPr>
        <w:pStyle w:val="ListParagraph"/>
        <w:ind w:left="0"/>
        <w:jc w:val="both"/>
        <w:rPr>
          <w:rFonts w:ascii="Arial" w:hAnsi="Arial" w:cs="Arial"/>
          <w:sz w:val="24"/>
          <w:szCs w:val="24"/>
        </w:rPr>
      </w:pPr>
      <w:r w:rsidRPr="003C18B7">
        <w:rPr>
          <w:rFonts w:ascii="Arial" w:hAnsi="Arial" w:cs="Arial"/>
          <w:sz w:val="24"/>
          <w:szCs w:val="24"/>
        </w:rPr>
        <w:t>8929-19-09 loc.</w:t>
      </w:r>
      <w:r>
        <w:rPr>
          <w:rFonts w:ascii="Arial" w:hAnsi="Arial" w:cs="Arial"/>
          <w:sz w:val="24"/>
          <w:szCs w:val="24"/>
        </w:rPr>
        <w:t xml:space="preserve"> 110, 111 and 142 or </w:t>
      </w:r>
      <w:r w:rsidRPr="003C18B7">
        <w:rPr>
          <w:rFonts w:ascii="Arial" w:hAnsi="Arial" w:cs="Arial"/>
          <w:sz w:val="24"/>
          <w:szCs w:val="24"/>
        </w:rPr>
        <w:t>8926-13-39</w:t>
      </w:r>
      <w:r>
        <w:rPr>
          <w:rFonts w:ascii="Arial" w:hAnsi="Arial" w:cs="Arial"/>
          <w:sz w:val="24"/>
          <w:szCs w:val="24"/>
        </w:rPr>
        <w:t xml:space="preserve"> (direct line)</w:t>
      </w:r>
    </w:p>
    <w:p w:rsidR="004F1E60" w:rsidRPr="00AE7208" w:rsidRDefault="004F1E60" w:rsidP="004F1E60">
      <w:pPr>
        <w:pStyle w:val="NoSpacing"/>
        <w:ind w:left="284"/>
        <w:jc w:val="both"/>
        <w:rPr>
          <w:rFonts w:ascii="Arial" w:hAnsi="Arial" w:cs="Arial"/>
          <w:sz w:val="24"/>
          <w:szCs w:val="24"/>
        </w:rPr>
      </w:pPr>
    </w:p>
    <w:p w:rsidR="004F1E60" w:rsidRDefault="004F1E60" w:rsidP="001E151B">
      <w:pPr>
        <w:pStyle w:val="ListParagraph"/>
        <w:ind w:left="0"/>
        <w:jc w:val="both"/>
        <w:rPr>
          <w:rFonts w:ascii="Arial" w:hAnsi="Arial" w:cs="Arial"/>
          <w:sz w:val="24"/>
          <w:szCs w:val="24"/>
        </w:rPr>
      </w:pPr>
    </w:p>
    <w:p w:rsidR="001E151B" w:rsidRPr="00AE7208" w:rsidRDefault="001E151B" w:rsidP="001E151B">
      <w:pPr>
        <w:pStyle w:val="ListParagraph"/>
        <w:ind w:left="-90" w:firstLine="810"/>
        <w:jc w:val="both"/>
        <w:rPr>
          <w:rFonts w:ascii="Arial" w:hAnsi="Arial" w:cs="Arial"/>
          <w:sz w:val="24"/>
          <w:szCs w:val="24"/>
        </w:rPr>
      </w:pPr>
    </w:p>
    <w:p w:rsidR="001E151B" w:rsidRPr="00AE7208" w:rsidRDefault="001E151B" w:rsidP="001E151B">
      <w:pPr>
        <w:pStyle w:val="ListParagraph"/>
        <w:ind w:left="-90" w:firstLine="810"/>
        <w:jc w:val="both"/>
        <w:rPr>
          <w:rFonts w:ascii="Arial" w:hAnsi="Arial" w:cs="Arial"/>
          <w:sz w:val="24"/>
          <w:szCs w:val="24"/>
        </w:rPr>
      </w:pPr>
    </w:p>
    <w:p w:rsidR="001E151B" w:rsidRPr="00AE7208" w:rsidRDefault="001E151B" w:rsidP="001E151B">
      <w:pPr>
        <w:pStyle w:val="ListParagraph"/>
        <w:ind w:left="-90" w:firstLine="810"/>
        <w:jc w:val="both"/>
        <w:rPr>
          <w:rFonts w:ascii="Arial" w:hAnsi="Arial" w:cs="Arial"/>
          <w:b/>
          <w:sz w:val="24"/>
          <w:szCs w:val="24"/>
        </w:rPr>
      </w:pP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b/>
          <w:sz w:val="24"/>
          <w:szCs w:val="24"/>
        </w:rPr>
        <w:t xml:space="preserve"> </w:t>
      </w:r>
      <w:r w:rsidR="00386B5B" w:rsidRPr="00AE7208">
        <w:rPr>
          <w:rFonts w:ascii="Arial" w:hAnsi="Arial" w:cs="Arial"/>
          <w:b/>
          <w:sz w:val="24"/>
          <w:szCs w:val="24"/>
        </w:rPr>
        <w:t>LEILA B. BONIFACIO</w:t>
      </w:r>
    </w:p>
    <w:p w:rsidR="001E151B" w:rsidRPr="00AE7208" w:rsidRDefault="001E151B" w:rsidP="001E151B">
      <w:pPr>
        <w:pStyle w:val="ListParagraph"/>
        <w:ind w:left="-90" w:firstLine="810"/>
        <w:jc w:val="both"/>
        <w:rPr>
          <w:rFonts w:ascii="Arial" w:hAnsi="Arial" w:cs="Arial"/>
          <w:sz w:val="24"/>
          <w:szCs w:val="24"/>
        </w:rPr>
      </w:pPr>
      <w:r w:rsidRPr="00AE7208">
        <w:rPr>
          <w:rFonts w:ascii="Arial" w:hAnsi="Arial" w:cs="Arial"/>
          <w:b/>
          <w:sz w:val="24"/>
          <w:szCs w:val="24"/>
        </w:rPr>
        <w:tab/>
      </w:r>
      <w:r w:rsidRPr="00AE7208">
        <w:rPr>
          <w:rFonts w:ascii="Arial" w:hAnsi="Arial" w:cs="Arial"/>
          <w:b/>
          <w:sz w:val="24"/>
          <w:szCs w:val="24"/>
        </w:rPr>
        <w:tab/>
      </w:r>
      <w:r w:rsidRPr="00AE7208">
        <w:rPr>
          <w:rFonts w:ascii="Arial" w:hAnsi="Arial" w:cs="Arial"/>
          <w:b/>
          <w:sz w:val="24"/>
          <w:szCs w:val="24"/>
        </w:rPr>
        <w:tab/>
      </w:r>
      <w:r w:rsidRPr="00AE7208">
        <w:rPr>
          <w:rFonts w:ascii="Arial" w:hAnsi="Arial" w:cs="Arial"/>
          <w:b/>
          <w:sz w:val="24"/>
          <w:szCs w:val="24"/>
        </w:rPr>
        <w:tab/>
      </w:r>
      <w:r w:rsidRPr="00AE7208">
        <w:rPr>
          <w:rFonts w:ascii="Arial" w:hAnsi="Arial" w:cs="Arial"/>
          <w:b/>
          <w:sz w:val="24"/>
          <w:szCs w:val="24"/>
        </w:rPr>
        <w:tab/>
        <w:t xml:space="preserve">        </w:t>
      </w:r>
      <w:r w:rsidRPr="00AE7208">
        <w:rPr>
          <w:rFonts w:ascii="Arial" w:hAnsi="Arial" w:cs="Arial"/>
          <w:sz w:val="24"/>
          <w:szCs w:val="24"/>
        </w:rPr>
        <w:t>Deputy Administrator for CRFS</w:t>
      </w:r>
    </w:p>
    <w:p w:rsidR="001E151B" w:rsidRPr="00AE7208" w:rsidRDefault="001E151B" w:rsidP="001E151B">
      <w:pPr>
        <w:pStyle w:val="ListParagraph"/>
        <w:ind w:left="-90" w:firstLine="810"/>
        <w:jc w:val="both"/>
        <w:rPr>
          <w:rFonts w:ascii="Arial" w:hAnsi="Arial" w:cs="Arial"/>
          <w:sz w:val="24"/>
          <w:szCs w:val="24"/>
        </w:rPr>
      </w:pP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t>Chairperson, Committee on the Disposal of</w:t>
      </w:r>
    </w:p>
    <w:p w:rsidR="001E151B" w:rsidRPr="00AE7208" w:rsidRDefault="001E151B" w:rsidP="001E151B">
      <w:pPr>
        <w:pStyle w:val="ListParagraph"/>
        <w:ind w:left="-90" w:firstLine="810"/>
        <w:jc w:val="both"/>
        <w:rPr>
          <w:rFonts w:ascii="Arial" w:hAnsi="Arial" w:cs="Arial"/>
          <w:i/>
          <w:sz w:val="24"/>
          <w:szCs w:val="24"/>
        </w:rPr>
      </w:pP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t xml:space="preserve">       Unserviceable NEA Properties</w:t>
      </w:r>
      <w:r w:rsidRPr="00AE7208">
        <w:rPr>
          <w:rFonts w:ascii="Arial" w:hAnsi="Arial" w:cs="Arial"/>
          <w:sz w:val="24"/>
          <w:szCs w:val="24"/>
        </w:rPr>
        <w:tab/>
      </w: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7B3AB1" w:rsidRPr="00AE7208" w:rsidRDefault="007B3AB1" w:rsidP="00A242B1">
      <w:pPr>
        <w:pStyle w:val="NoSpacing"/>
        <w:jc w:val="center"/>
        <w:rPr>
          <w:rFonts w:ascii="Arial" w:hAnsi="Arial" w:cs="Arial"/>
          <w:sz w:val="28"/>
          <w:szCs w:val="28"/>
        </w:rPr>
      </w:pPr>
    </w:p>
    <w:p w:rsidR="007B3AB1" w:rsidRPr="00AE7208" w:rsidRDefault="007B3AB1"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86C8C">
      <w:pPr>
        <w:pStyle w:val="NoSpacing"/>
        <w:jc w:val="right"/>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84CDE" w:rsidRPr="00AE7208" w:rsidRDefault="00D84CDE" w:rsidP="00A242B1">
      <w:pPr>
        <w:pStyle w:val="NoSpacing"/>
        <w:jc w:val="center"/>
        <w:rPr>
          <w:rFonts w:ascii="Arial" w:hAnsi="Arial" w:cs="Arial"/>
          <w:sz w:val="28"/>
          <w:szCs w:val="28"/>
        </w:rPr>
      </w:pPr>
    </w:p>
    <w:p w:rsidR="00D2411A" w:rsidRDefault="00D2411A" w:rsidP="001E151B">
      <w:pPr>
        <w:pStyle w:val="NoSpacing"/>
        <w:jc w:val="center"/>
        <w:rPr>
          <w:rFonts w:ascii="Arial" w:hAnsi="Arial" w:cs="Arial"/>
          <w:sz w:val="40"/>
          <w:szCs w:val="40"/>
        </w:rPr>
      </w:pPr>
    </w:p>
    <w:p w:rsidR="00D2411A" w:rsidRDefault="00D2411A" w:rsidP="001E151B">
      <w:pPr>
        <w:pStyle w:val="NoSpacing"/>
        <w:jc w:val="center"/>
        <w:rPr>
          <w:rFonts w:ascii="Arial" w:hAnsi="Arial" w:cs="Arial"/>
          <w:sz w:val="40"/>
          <w:szCs w:val="40"/>
        </w:rPr>
      </w:pPr>
    </w:p>
    <w:p w:rsidR="0082263B" w:rsidRDefault="0082263B" w:rsidP="001E151B">
      <w:pPr>
        <w:pStyle w:val="NoSpacing"/>
        <w:jc w:val="center"/>
        <w:rPr>
          <w:rFonts w:ascii="Arial" w:hAnsi="Arial" w:cs="Arial"/>
          <w:sz w:val="40"/>
          <w:szCs w:val="40"/>
        </w:rPr>
      </w:pPr>
    </w:p>
    <w:p w:rsidR="0082263B" w:rsidRDefault="0082263B" w:rsidP="001E151B">
      <w:pPr>
        <w:pStyle w:val="NoSpacing"/>
        <w:jc w:val="center"/>
        <w:rPr>
          <w:rFonts w:ascii="Arial" w:hAnsi="Arial" w:cs="Arial"/>
          <w:sz w:val="40"/>
          <w:szCs w:val="40"/>
        </w:rPr>
      </w:pPr>
    </w:p>
    <w:p w:rsidR="000D102D" w:rsidRDefault="000D102D" w:rsidP="001E151B">
      <w:pPr>
        <w:pStyle w:val="NoSpacing"/>
        <w:jc w:val="center"/>
        <w:rPr>
          <w:rFonts w:ascii="Arial" w:hAnsi="Arial" w:cs="Arial"/>
          <w:sz w:val="40"/>
          <w:szCs w:val="40"/>
        </w:rPr>
      </w:pPr>
    </w:p>
    <w:p w:rsidR="00FD01C7" w:rsidRDefault="00FD01C7" w:rsidP="001E151B">
      <w:pPr>
        <w:pStyle w:val="NoSpacing"/>
        <w:jc w:val="center"/>
        <w:rPr>
          <w:rFonts w:ascii="Arial" w:hAnsi="Arial" w:cs="Arial"/>
          <w:sz w:val="40"/>
          <w:szCs w:val="40"/>
        </w:rPr>
      </w:pPr>
    </w:p>
    <w:p w:rsidR="005F197B" w:rsidRDefault="005F197B" w:rsidP="001E151B">
      <w:pPr>
        <w:pStyle w:val="NoSpacing"/>
        <w:jc w:val="center"/>
        <w:rPr>
          <w:rFonts w:ascii="Arial" w:hAnsi="Arial" w:cs="Arial"/>
          <w:sz w:val="40"/>
          <w:szCs w:val="40"/>
        </w:rPr>
      </w:pPr>
    </w:p>
    <w:p w:rsidR="001E151B" w:rsidRPr="00AE7208" w:rsidRDefault="001E151B" w:rsidP="001E151B">
      <w:pPr>
        <w:pStyle w:val="NoSpacing"/>
        <w:jc w:val="center"/>
        <w:rPr>
          <w:rFonts w:ascii="Arial" w:hAnsi="Arial" w:cs="Arial"/>
          <w:sz w:val="40"/>
          <w:szCs w:val="40"/>
        </w:rPr>
      </w:pPr>
      <w:r w:rsidRPr="00AE7208">
        <w:rPr>
          <w:rFonts w:ascii="Arial" w:hAnsi="Arial" w:cs="Arial"/>
          <w:sz w:val="40"/>
          <w:szCs w:val="40"/>
        </w:rPr>
        <w:t>PART II</w:t>
      </w:r>
    </w:p>
    <w:p w:rsidR="001E151B" w:rsidRPr="00AE7208" w:rsidRDefault="001E151B" w:rsidP="001E151B">
      <w:pPr>
        <w:pStyle w:val="NoSpacing"/>
        <w:jc w:val="center"/>
        <w:rPr>
          <w:rFonts w:ascii="Arial" w:hAnsi="Arial" w:cs="Arial"/>
          <w:sz w:val="40"/>
          <w:szCs w:val="40"/>
        </w:rPr>
      </w:pPr>
    </w:p>
    <w:p w:rsidR="001C31EC" w:rsidRPr="00AE7208" w:rsidRDefault="001C31EC" w:rsidP="001E151B">
      <w:pPr>
        <w:pStyle w:val="NoSpacing"/>
        <w:jc w:val="center"/>
        <w:rPr>
          <w:rFonts w:ascii="Arial" w:hAnsi="Arial" w:cs="Arial"/>
          <w:sz w:val="40"/>
          <w:szCs w:val="40"/>
        </w:rPr>
      </w:pPr>
    </w:p>
    <w:p w:rsidR="001C31EC" w:rsidRPr="00AE7208" w:rsidRDefault="001C31EC" w:rsidP="001E151B">
      <w:pPr>
        <w:pStyle w:val="NoSpacing"/>
        <w:jc w:val="center"/>
        <w:rPr>
          <w:rFonts w:ascii="Arial" w:hAnsi="Arial" w:cs="Arial"/>
          <w:sz w:val="40"/>
          <w:szCs w:val="40"/>
        </w:rPr>
      </w:pPr>
    </w:p>
    <w:p w:rsidR="004F1E60" w:rsidRDefault="001E151B" w:rsidP="001E151B">
      <w:pPr>
        <w:pStyle w:val="NoSpacing"/>
        <w:jc w:val="center"/>
        <w:rPr>
          <w:rFonts w:ascii="Arial" w:hAnsi="Arial" w:cs="Arial"/>
          <w:sz w:val="40"/>
          <w:szCs w:val="40"/>
        </w:rPr>
      </w:pPr>
      <w:r w:rsidRPr="00AE7208">
        <w:rPr>
          <w:rFonts w:ascii="Arial" w:hAnsi="Arial" w:cs="Arial"/>
          <w:sz w:val="40"/>
          <w:szCs w:val="40"/>
        </w:rPr>
        <w:t xml:space="preserve">INSTRUCTION TO BIDDERS </w:t>
      </w:r>
    </w:p>
    <w:p w:rsidR="001E151B" w:rsidRPr="00AE7208" w:rsidRDefault="001E151B" w:rsidP="001E151B">
      <w:pPr>
        <w:pStyle w:val="NoSpacing"/>
        <w:jc w:val="center"/>
        <w:rPr>
          <w:rFonts w:ascii="Arial" w:hAnsi="Arial" w:cs="Arial"/>
          <w:sz w:val="40"/>
          <w:szCs w:val="40"/>
        </w:rPr>
      </w:pPr>
      <w:r w:rsidRPr="00AE7208">
        <w:rPr>
          <w:rFonts w:ascii="Arial" w:hAnsi="Arial" w:cs="Arial"/>
          <w:sz w:val="40"/>
          <w:szCs w:val="40"/>
        </w:rPr>
        <w:t xml:space="preserve">AND </w:t>
      </w:r>
    </w:p>
    <w:p w:rsidR="007B3AB1" w:rsidRPr="00AE7208" w:rsidRDefault="007B3AB1" w:rsidP="001E151B">
      <w:pPr>
        <w:pStyle w:val="NoSpacing"/>
        <w:jc w:val="center"/>
        <w:rPr>
          <w:rFonts w:ascii="Arial" w:hAnsi="Arial" w:cs="Arial"/>
          <w:sz w:val="40"/>
          <w:szCs w:val="40"/>
        </w:rPr>
      </w:pPr>
      <w:r w:rsidRPr="00AE7208">
        <w:rPr>
          <w:rFonts w:ascii="Arial" w:hAnsi="Arial" w:cs="Arial"/>
          <w:sz w:val="40"/>
          <w:szCs w:val="40"/>
        </w:rPr>
        <w:t>TERMS AND CONDITIONS OF THE SALE</w:t>
      </w:r>
    </w:p>
    <w:p w:rsidR="001E151B" w:rsidRPr="00AE7208" w:rsidRDefault="001E151B" w:rsidP="001E151B">
      <w:pPr>
        <w:pStyle w:val="NoSpacing"/>
        <w:jc w:val="center"/>
        <w:rPr>
          <w:rFonts w:ascii="Arial" w:hAnsi="Arial" w:cs="Arial"/>
          <w:sz w:val="40"/>
          <w:szCs w:val="40"/>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1E151B" w:rsidRPr="00AE7208" w:rsidRDefault="001E151B" w:rsidP="00A242B1">
      <w:pPr>
        <w:pStyle w:val="NoSpacing"/>
        <w:jc w:val="center"/>
        <w:rPr>
          <w:rFonts w:ascii="Arial" w:hAnsi="Arial" w:cs="Arial"/>
          <w:sz w:val="28"/>
          <w:szCs w:val="28"/>
        </w:rPr>
      </w:pPr>
    </w:p>
    <w:p w:rsidR="007B3AB1" w:rsidRPr="00AE7208" w:rsidRDefault="007B3AB1" w:rsidP="00A242B1">
      <w:pPr>
        <w:pStyle w:val="NoSpacing"/>
        <w:jc w:val="center"/>
        <w:rPr>
          <w:rFonts w:ascii="Arial" w:hAnsi="Arial" w:cs="Arial"/>
          <w:sz w:val="28"/>
          <w:szCs w:val="28"/>
        </w:rPr>
      </w:pPr>
    </w:p>
    <w:p w:rsidR="007B3AB1" w:rsidRPr="00AE7208" w:rsidRDefault="007B3AB1" w:rsidP="00A242B1">
      <w:pPr>
        <w:pStyle w:val="NoSpacing"/>
        <w:jc w:val="center"/>
        <w:rPr>
          <w:rFonts w:ascii="Arial" w:hAnsi="Arial" w:cs="Arial"/>
          <w:sz w:val="28"/>
          <w:szCs w:val="28"/>
        </w:rPr>
      </w:pPr>
    </w:p>
    <w:p w:rsidR="007B3AB1" w:rsidRDefault="007B3AB1"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E423B2" w:rsidRDefault="00E423B2" w:rsidP="00A242B1">
      <w:pPr>
        <w:pStyle w:val="NoSpacing"/>
        <w:jc w:val="center"/>
        <w:rPr>
          <w:rFonts w:ascii="Arial" w:hAnsi="Arial" w:cs="Arial"/>
          <w:sz w:val="28"/>
          <w:szCs w:val="28"/>
        </w:rPr>
      </w:pPr>
    </w:p>
    <w:p w:rsidR="00344B5D" w:rsidRDefault="00344B5D" w:rsidP="00A242B1">
      <w:pPr>
        <w:pStyle w:val="NoSpacing"/>
        <w:jc w:val="center"/>
        <w:rPr>
          <w:rFonts w:ascii="Arial" w:hAnsi="Arial" w:cs="Arial"/>
          <w:sz w:val="28"/>
          <w:szCs w:val="28"/>
        </w:rPr>
      </w:pPr>
    </w:p>
    <w:p w:rsidR="001035FE" w:rsidRDefault="001035FE" w:rsidP="00A242B1">
      <w:pPr>
        <w:pStyle w:val="NoSpacing"/>
        <w:jc w:val="center"/>
        <w:rPr>
          <w:rFonts w:ascii="Arial" w:hAnsi="Arial" w:cs="Arial"/>
          <w:sz w:val="28"/>
          <w:szCs w:val="28"/>
        </w:rPr>
      </w:pPr>
    </w:p>
    <w:p w:rsidR="00D13F90" w:rsidRPr="00116AC7" w:rsidRDefault="00A242B1" w:rsidP="00A242B1">
      <w:pPr>
        <w:pStyle w:val="NoSpacing"/>
        <w:jc w:val="center"/>
        <w:rPr>
          <w:rFonts w:ascii="Arial" w:hAnsi="Arial" w:cs="Arial"/>
          <w:b/>
          <w:sz w:val="28"/>
          <w:szCs w:val="28"/>
        </w:rPr>
      </w:pPr>
      <w:r w:rsidRPr="00116AC7">
        <w:rPr>
          <w:rFonts w:ascii="Arial" w:hAnsi="Arial" w:cs="Arial"/>
          <w:b/>
          <w:sz w:val="28"/>
          <w:szCs w:val="28"/>
        </w:rPr>
        <w:t>INSTRUCTION</w:t>
      </w:r>
      <w:r w:rsidR="00521947" w:rsidRPr="00116AC7">
        <w:rPr>
          <w:rFonts w:ascii="Arial" w:hAnsi="Arial" w:cs="Arial"/>
          <w:b/>
          <w:sz w:val="28"/>
          <w:szCs w:val="28"/>
        </w:rPr>
        <w:t xml:space="preserve">S </w:t>
      </w:r>
      <w:r w:rsidRPr="00116AC7">
        <w:rPr>
          <w:rFonts w:ascii="Arial" w:hAnsi="Arial" w:cs="Arial"/>
          <w:b/>
          <w:sz w:val="28"/>
          <w:szCs w:val="28"/>
        </w:rPr>
        <w:t>TO BIDDERS</w:t>
      </w:r>
      <w:r w:rsidR="00D13F90" w:rsidRPr="00116AC7">
        <w:rPr>
          <w:rFonts w:ascii="Arial" w:hAnsi="Arial" w:cs="Arial"/>
          <w:b/>
          <w:sz w:val="28"/>
          <w:szCs w:val="28"/>
        </w:rPr>
        <w:t xml:space="preserve"> </w:t>
      </w:r>
    </w:p>
    <w:p w:rsidR="00643245" w:rsidRPr="00116AC7" w:rsidRDefault="00FD466A" w:rsidP="00A242B1">
      <w:pPr>
        <w:pStyle w:val="NoSpacing"/>
        <w:jc w:val="center"/>
        <w:rPr>
          <w:rFonts w:ascii="Arial" w:hAnsi="Arial" w:cs="Arial"/>
          <w:b/>
          <w:sz w:val="28"/>
          <w:szCs w:val="28"/>
        </w:rPr>
      </w:pPr>
      <w:r w:rsidRPr="00116AC7">
        <w:rPr>
          <w:rFonts w:ascii="Arial" w:hAnsi="Arial" w:cs="Arial"/>
          <w:b/>
          <w:sz w:val="28"/>
          <w:szCs w:val="28"/>
        </w:rPr>
        <w:t>a</w:t>
      </w:r>
      <w:r w:rsidR="00D13F90" w:rsidRPr="00116AC7">
        <w:rPr>
          <w:rFonts w:ascii="Arial" w:hAnsi="Arial" w:cs="Arial"/>
          <w:b/>
          <w:sz w:val="28"/>
          <w:szCs w:val="28"/>
        </w:rPr>
        <w:t>nd</w:t>
      </w:r>
    </w:p>
    <w:p w:rsidR="00FD466A" w:rsidRDefault="00D13F90" w:rsidP="00FD466A">
      <w:pPr>
        <w:pStyle w:val="NoSpacing"/>
        <w:jc w:val="center"/>
        <w:rPr>
          <w:rFonts w:ascii="Arial" w:hAnsi="Arial" w:cs="Arial"/>
          <w:b/>
          <w:sz w:val="28"/>
          <w:szCs w:val="28"/>
        </w:rPr>
      </w:pPr>
      <w:r w:rsidRPr="00116AC7">
        <w:rPr>
          <w:rFonts w:ascii="Arial" w:hAnsi="Arial" w:cs="Arial"/>
          <w:b/>
          <w:sz w:val="28"/>
          <w:szCs w:val="28"/>
        </w:rPr>
        <w:t xml:space="preserve">TERMS AND CONDITIONS OF THE SALE </w:t>
      </w:r>
    </w:p>
    <w:p w:rsidR="001035FE" w:rsidRDefault="001035FE" w:rsidP="00FD466A">
      <w:pPr>
        <w:pStyle w:val="NoSpacing"/>
        <w:jc w:val="center"/>
        <w:rPr>
          <w:rFonts w:ascii="Arial" w:hAnsi="Arial" w:cs="Arial"/>
          <w:b/>
          <w:sz w:val="28"/>
          <w:szCs w:val="28"/>
        </w:rPr>
      </w:pPr>
    </w:p>
    <w:p w:rsidR="00DE58E2" w:rsidRDefault="00DE58E2" w:rsidP="00FD466A">
      <w:pPr>
        <w:pStyle w:val="NoSpacing"/>
        <w:jc w:val="center"/>
        <w:rPr>
          <w:rFonts w:ascii="Arial" w:hAnsi="Arial" w:cs="Arial"/>
          <w:b/>
          <w:sz w:val="28"/>
          <w:szCs w:val="28"/>
        </w:rPr>
      </w:pPr>
    </w:p>
    <w:p w:rsidR="00DE58E2" w:rsidRPr="00116AC7" w:rsidRDefault="00DE58E2" w:rsidP="00FD466A">
      <w:pPr>
        <w:pStyle w:val="NoSpacing"/>
        <w:jc w:val="center"/>
        <w:rPr>
          <w:rFonts w:ascii="Arial" w:hAnsi="Arial" w:cs="Arial"/>
          <w:b/>
          <w:sz w:val="28"/>
          <w:szCs w:val="28"/>
        </w:rPr>
      </w:pPr>
    </w:p>
    <w:p w:rsidR="00FD466A" w:rsidRPr="00AE7208" w:rsidRDefault="00FD466A" w:rsidP="006253CE">
      <w:pPr>
        <w:pStyle w:val="NoSpacing"/>
        <w:numPr>
          <w:ilvl w:val="0"/>
          <w:numId w:val="22"/>
        </w:numPr>
        <w:ind w:left="360" w:hanging="360"/>
        <w:rPr>
          <w:rFonts w:ascii="Arial" w:hAnsi="Arial" w:cs="Arial"/>
          <w:b/>
          <w:sz w:val="28"/>
          <w:szCs w:val="28"/>
        </w:rPr>
      </w:pPr>
      <w:r w:rsidRPr="00AE7208">
        <w:rPr>
          <w:rFonts w:ascii="Arial" w:hAnsi="Arial" w:cs="Arial"/>
          <w:b/>
          <w:sz w:val="24"/>
          <w:szCs w:val="24"/>
        </w:rPr>
        <w:t>INTRODUCTION</w:t>
      </w:r>
    </w:p>
    <w:p w:rsidR="00FD466A" w:rsidRPr="00AE7208" w:rsidRDefault="00FD466A" w:rsidP="00A242B1">
      <w:pPr>
        <w:pStyle w:val="NoSpacing"/>
        <w:rPr>
          <w:rFonts w:ascii="Arial" w:hAnsi="Arial" w:cs="Arial"/>
          <w:sz w:val="24"/>
          <w:szCs w:val="24"/>
        </w:rPr>
      </w:pPr>
    </w:p>
    <w:p w:rsidR="000307DB" w:rsidRPr="00AE7208" w:rsidRDefault="00FD466A" w:rsidP="006253CE">
      <w:pPr>
        <w:pStyle w:val="NoSpacing"/>
        <w:ind w:left="360"/>
        <w:jc w:val="both"/>
        <w:rPr>
          <w:rFonts w:ascii="Arial" w:hAnsi="Arial" w:cs="Arial"/>
          <w:sz w:val="24"/>
          <w:szCs w:val="24"/>
        </w:rPr>
      </w:pPr>
      <w:r w:rsidRPr="00AE7208">
        <w:rPr>
          <w:rFonts w:ascii="Arial" w:hAnsi="Arial" w:cs="Arial"/>
          <w:sz w:val="24"/>
          <w:szCs w:val="24"/>
        </w:rPr>
        <w:t>The National Electrification Administration (NEA), wi</w:t>
      </w:r>
      <w:r w:rsidR="00344B5D">
        <w:rPr>
          <w:rFonts w:ascii="Arial" w:hAnsi="Arial" w:cs="Arial"/>
          <w:sz w:val="24"/>
          <w:szCs w:val="24"/>
        </w:rPr>
        <w:t xml:space="preserve">ll receive bids for the sale of </w:t>
      </w:r>
      <w:r w:rsidR="009C4D22" w:rsidRPr="00AE7208">
        <w:rPr>
          <w:rFonts w:ascii="Arial" w:hAnsi="Arial" w:cs="Arial"/>
          <w:sz w:val="24"/>
          <w:szCs w:val="24"/>
        </w:rPr>
        <w:t>U</w:t>
      </w:r>
      <w:r w:rsidRPr="00AE7208">
        <w:rPr>
          <w:rFonts w:ascii="Arial" w:hAnsi="Arial" w:cs="Arial"/>
          <w:sz w:val="24"/>
          <w:szCs w:val="24"/>
        </w:rPr>
        <w:t xml:space="preserve">nserviceable </w:t>
      </w:r>
      <w:r w:rsidR="006B3D44">
        <w:rPr>
          <w:rFonts w:ascii="Arial" w:hAnsi="Arial" w:cs="Arial"/>
          <w:sz w:val="24"/>
          <w:szCs w:val="24"/>
        </w:rPr>
        <w:t xml:space="preserve">a.) </w:t>
      </w:r>
      <w:r w:rsidR="00344B5D">
        <w:rPr>
          <w:rFonts w:ascii="Arial" w:hAnsi="Arial" w:cs="Arial"/>
          <w:sz w:val="24"/>
          <w:szCs w:val="24"/>
        </w:rPr>
        <w:t>Steel Filing Cabinets and Chairs</w:t>
      </w:r>
      <w:r w:rsidR="00E423B2">
        <w:rPr>
          <w:rFonts w:ascii="Arial" w:hAnsi="Arial" w:cs="Arial"/>
          <w:sz w:val="24"/>
          <w:szCs w:val="24"/>
        </w:rPr>
        <w:t>,</w:t>
      </w:r>
      <w:r w:rsidRPr="00AE7208">
        <w:rPr>
          <w:rFonts w:ascii="Arial" w:hAnsi="Arial" w:cs="Arial"/>
          <w:sz w:val="24"/>
          <w:szCs w:val="24"/>
        </w:rPr>
        <w:t xml:space="preserve"> </w:t>
      </w:r>
      <w:r w:rsidR="00E70BE3">
        <w:rPr>
          <w:rFonts w:ascii="Arial" w:hAnsi="Arial" w:cs="Arial"/>
          <w:sz w:val="24"/>
          <w:szCs w:val="24"/>
        </w:rPr>
        <w:t xml:space="preserve">and </w:t>
      </w:r>
      <w:r w:rsidR="008E178F">
        <w:rPr>
          <w:rFonts w:ascii="Arial" w:hAnsi="Arial" w:cs="Arial"/>
          <w:sz w:val="24"/>
          <w:szCs w:val="24"/>
        </w:rPr>
        <w:t xml:space="preserve">b.) </w:t>
      </w:r>
      <w:r w:rsidR="00E70BE3">
        <w:rPr>
          <w:rFonts w:ascii="Arial" w:hAnsi="Arial" w:cs="Arial"/>
          <w:sz w:val="24"/>
          <w:szCs w:val="24"/>
        </w:rPr>
        <w:t xml:space="preserve">Various </w:t>
      </w:r>
      <w:r w:rsidR="00A83BC5">
        <w:rPr>
          <w:rFonts w:ascii="Arial" w:hAnsi="Arial" w:cs="Arial"/>
          <w:sz w:val="24"/>
          <w:szCs w:val="24"/>
        </w:rPr>
        <w:t xml:space="preserve">ICT and Office Equipment </w:t>
      </w:r>
      <w:r w:rsidR="00386B5B" w:rsidRPr="00AE7208">
        <w:rPr>
          <w:rFonts w:ascii="Arial" w:hAnsi="Arial" w:cs="Arial"/>
          <w:sz w:val="24"/>
          <w:szCs w:val="24"/>
        </w:rPr>
        <w:t>locat</w:t>
      </w:r>
      <w:r w:rsidR="009C4D22" w:rsidRPr="00AE7208">
        <w:rPr>
          <w:rFonts w:ascii="Arial" w:hAnsi="Arial" w:cs="Arial"/>
          <w:sz w:val="24"/>
          <w:szCs w:val="24"/>
        </w:rPr>
        <w:t xml:space="preserve">ed </w:t>
      </w:r>
      <w:r w:rsidR="00386B5B" w:rsidRPr="00AE7208">
        <w:rPr>
          <w:rFonts w:ascii="Arial" w:hAnsi="Arial" w:cs="Arial"/>
          <w:sz w:val="24"/>
          <w:szCs w:val="24"/>
        </w:rPr>
        <w:t>at</w:t>
      </w:r>
      <w:r w:rsidR="009C4D22" w:rsidRPr="00AE7208">
        <w:rPr>
          <w:rFonts w:ascii="Arial" w:hAnsi="Arial" w:cs="Arial"/>
          <w:sz w:val="24"/>
          <w:szCs w:val="24"/>
        </w:rPr>
        <w:t xml:space="preserve"> the </w:t>
      </w:r>
      <w:r w:rsidR="00344B5D">
        <w:rPr>
          <w:rFonts w:ascii="Arial" w:hAnsi="Arial" w:cs="Arial"/>
          <w:sz w:val="24"/>
          <w:szCs w:val="24"/>
        </w:rPr>
        <w:t xml:space="preserve">old basketball court and </w:t>
      </w:r>
      <w:r w:rsidR="009C4D22" w:rsidRPr="00AE7208">
        <w:rPr>
          <w:rFonts w:ascii="Arial" w:hAnsi="Arial" w:cs="Arial"/>
          <w:sz w:val="24"/>
          <w:szCs w:val="24"/>
        </w:rPr>
        <w:t xml:space="preserve">Basement </w:t>
      </w:r>
      <w:r w:rsidR="00344B5D">
        <w:rPr>
          <w:rFonts w:ascii="Arial" w:hAnsi="Arial" w:cs="Arial"/>
          <w:sz w:val="24"/>
          <w:szCs w:val="24"/>
        </w:rPr>
        <w:t>2</w:t>
      </w:r>
      <w:r w:rsidR="00A83BC5">
        <w:rPr>
          <w:rFonts w:ascii="Arial" w:hAnsi="Arial" w:cs="Arial"/>
          <w:sz w:val="24"/>
          <w:szCs w:val="24"/>
        </w:rPr>
        <w:t xml:space="preserve">, and Ground </w:t>
      </w:r>
      <w:proofErr w:type="gramStart"/>
      <w:r w:rsidR="00A83BC5">
        <w:rPr>
          <w:rFonts w:ascii="Arial" w:hAnsi="Arial" w:cs="Arial"/>
          <w:sz w:val="24"/>
          <w:szCs w:val="24"/>
        </w:rPr>
        <w:t xml:space="preserve">Floor </w:t>
      </w:r>
      <w:r w:rsidR="009C4D22" w:rsidRPr="00AE7208">
        <w:rPr>
          <w:rFonts w:ascii="Arial" w:hAnsi="Arial" w:cs="Arial"/>
          <w:sz w:val="24"/>
          <w:szCs w:val="24"/>
        </w:rPr>
        <w:t xml:space="preserve"> of</w:t>
      </w:r>
      <w:proofErr w:type="gramEnd"/>
      <w:r w:rsidR="009C4D22" w:rsidRPr="00AE7208">
        <w:rPr>
          <w:rFonts w:ascii="Arial" w:hAnsi="Arial" w:cs="Arial"/>
          <w:sz w:val="24"/>
          <w:szCs w:val="24"/>
        </w:rPr>
        <w:t xml:space="preserve"> the NEA Building, #57 NIA Road, Government Center, </w:t>
      </w:r>
      <w:proofErr w:type="spellStart"/>
      <w:r w:rsidR="009C4D22" w:rsidRPr="00AE7208">
        <w:rPr>
          <w:rFonts w:ascii="Arial" w:hAnsi="Arial" w:cs="Arial"/>
          <w:sz w:val="24"/>
          <w:szCs w:val="24"/>
        </w:rPr>
        <w:t>Diliman</w:t>
      </w:r>
      <w:proofErr w:type="spellEnd"/>
      <w:r w:rsidR="009C4D22" w:rsidRPr="00AE7208">
        <w:rPr>
          <w:rFonts w:ascii="Arial" w:hAnsi="Arial" w:cs="Arial"/>
          <w:sz w:val="24"/>
          <w:szCs w:val="24"/>
        </w:rPr>
        <w:t xml:space="preserve">, Quezon City, </w:t>
      </w:r>
      <w:r w:rsidRPr="00AE7208">
        <w:rPr>
          <w:rFonts w:ascii="Arial" w:hAnsi="Arial" w:cs="Arial"/>
          <w:sz w:val="24"/>
          <w:szCs w:val="24"/>
        </w:rPr>
        <w:t xml:space="preserve">as described in </w:t>
      </w:r>
      <w:r w:rsidR="00D16679" w:rsidRPr="00AE7208">
        <w:rPr>
          <w:rFonts w:ascii="Arial" w:hAnsi="Arial" w:cs="Arial"/>
          <w:sz w:val="24"/>
          <w:szCs w:val="24"/>
        </w:rPr>
        <w:t>Part</w:t>
      </w:r>
      <w:r w:rsidRPr="00AE7208">
        <w:rPr>
          <w:rFonts w:ascii="Arial" w:hAnsi="Arial" w:cs="Arial"/>
          <w:sz w:val="24"/>
          <w:szCs w:val="24"/>
        </w:rPr>
        <w:t xml:space="preserve"> III of the Bidding Documents. </w:t>
      </w:r>
    </w:p>
    <w:p w:rsidR="000307DB" w:rsidRPr="00AE7208" w:rsidRDefault="000307DB" w:rsidP="006253CE">
      <w:pPr>
        <w:pStyle w:val="NoSpacing"/>
        <w:ind w:left="360"/>
        <w:jc w:val="both"/>
        <w:rPr>
          <w:rFonts w:ascii="Arial" w:hAnsi="Arial" w:cs="Arial"/>
          <w:sz w:val="24"/>
          <w:szCs w:val="24"/>
        </w:rPr>
      </w:pPr>
    </w:p>
    <w:p w:rsidR="005E7C95" w:rsidRPr="00AE7208" w:rsidRDefault="009C4D22" w:rsidP="006253CE">
      <w:pPr>
        <w:pStyle w:val="NoSpacing"/>
        <w:ind w:left="360"/>
        <w:jc w:val="both"/>
        <w:rPr>
          <w:rFonts w:ascii="Arial" w:hAnsi="Arial" w:cs="Arial"/>
          <w:sz w:val="24"/>
          <w:szCs w:val="24"/>
        </w:rPr>
      </w:pPr>
      <w:r w:rsidRPr="00AE7208">
        <w:rPr>
          <w:rFonts w:ascii="Arial" w:hAnsi="Arial" w:cs="Arial"/>
          <w:sz w:val="24"/>
          <w:szCs w:val="24"/>
        </w:rPr>
        <w:t xml:space="preserve">Sale </w:t>
      </w:r>
      <w:r w:rsidR="000307DB" w:rsidRPr="00AE7208">
        <w:rPr>
          <w:rFonts w:ascii="Arial" w:hAnsi="Arial" w:cs="Arial"/>
          <w:sz w:val="24"/>
          <w:szCs w:val="24"/>
        </w:rPr>
        <w:t>of the above-</w:t>
      </w:r>
      <w:r w:rsidR="00344B5D">
        <w:rPr>
          <w:rFonts w:ascii="Arial" w:hAnsi="Arial" w:cs="Arial"/>
          <w:sz w:val="24"/>
          <w:szCs w:val="24"/>
        </w:rPr>
        <w:t>mentioned unserviceable item</w:t>
      </w:r>
      <w:r w:rsidR="000307DB" w:rsidRPr="00AE7208">
        <w:rPr>
          <w:rFonts w:ascii="Arial" w:hAnsi="Arial" w:cs="Arial"/>
          <w:sz w:val="24"/>
          <w:szCs w:val="24"/>
        </w:rPr>
        <w:t xml:space="preserve">s shall be </w:t>
      </w:r>
      <w:r w:rsidR="00386B5B" w:rsidRPr="00AE7208">
        <w:rPr>
          <w:rFonts w:ascii="Arial" w:hAnsi="Arial" w:cs="Arial"/>
          <w:sz w:val="24"/>
          <w:szCs w:val="24"/>
        </w:rPr>
        <w:t xml:space="preserve">on a </w:t>
      </w:r>
      <w:r w:rsidR="00A83BC5">
        <w:rPr>
          <w:rFonts w:ascii="Arial" w:hAnsi="Arial" w:cs="Arial"/>
          <w:b/>
          <w:bCs/>
          <w:sz w:val="24"/>
          <w:szCs w:val="24"/>
        </w:rPr>
        <w:t>PER</w:t>
      </w:r>
      <w:r w:rsidR="00344B5D">
        <w:rPr>
          <w:rFonts w:ascii="Arial" w:hAnsi="Arial" w:cs="Arial"/>
          <w:b/>
          <w:bCs/>
          <w:sz w:val="24"/>
          <w:szCs w:val="24"/>
        </w:rPr>
        <w:t xml:space="preserve"> LOT</w:t>
      </w:r>
      <w:r w:rsidR="00386B5B" w:rsidRPr="00AE7208">
        <w:rPr>
          <w:rFonts w:ascii="Arial" w:hAnsi="Arial" w:cs="Arial"/>
          <w:b/>
          <w:bCs/>
          <w:sz w:val="24"/>
          <w:szCs w:val="24"/>
        </w:rPr>
        <w:t xml:space="preserve"> </w:t>
      </w:r>
      <w:r w:rsidR="00386B5B" w:rsidRPr="00AE7208">
        <w:rPr>
          <w:rFonts w:ascii="Arial" w:hAnsi="Arial" w:cs="Arial"/>
          <w:sz w:val="24"/>
          <w:szCs w:val="24"/>
        </w:rPr>
        <w:t xml:space="preserve">and </w:t>
      </w:r>
      <w:r w:rsidR="000307DB" w:rsidRPr="00AE7208">
        <w:rPr>
          <w:rFonts w:ascii="Arial" w:hAnsi="Arial" w:cs="Arial"/>
          <w:sz w:val="24"/>
          <w:szCs w:val="24"/>
        </w:rPr>
        <w:t xml:space="preserve">on </w:t>
      </w:r>
      <w:r w:rsidR="00386B5B" w:rsidRPr="00AE7208">
        <w:rPr>
          <w:rFonts w:ascii="Arial" w:hAnsi="Arial" w:cs="Arial"/>
          <w:b/>
          <w:sz w:val="24"/>
          <w:szCs w:val="24"/>
        </w:rPr>
        <w:t>AS</w:t>
      </w:r>
      <w:r w:rsidR="000307DB" w:rsidRPr="00AE7208">
        <w:rPr>
          <w:rFonts w:ascii="Arial" w:hAnsi="Arial" w:cs="Arial"/>
          <w:b/>
          <w:sz w:val="24"/>
          <w:szCs w:val="24"/>
        </w:rPr>
        <w:t>-</w:t>
      </w:r>
      <w:r w:rsidR="00386B5B" w:rsidRPr="00AE7208">
        <w:rPr>
          <w:rFonts w:ascii="Arial" w:hAnsi="Arial" w:cs="Arial"/>
          <w:b/>
          <w:sz w:val="24"/>
          <w:szCs w:val="24"/>
        </w:rPr>
        <w:t>I</w:t>
      </w:r>
      <w:r w:rsidR="000307DB" w:rsidRPr="00AE7208">
        <w:rPr>
          <w:rFonts w:ascii="Arial" w:hAnsi="Arial" w:cs="Arial"/>
          <w:b/>
          <w:sz w:val="24"/>
          <w:szCs w:val="24"/>
        </w:rPr>
        <w:t>S, WHERE-IS</w:t>
      </w:r>
      <w:r w:rsidR="007F515D" w:rsidRPr="00AE7208">
        <w:rPr>
          <w:rFonts w:ascii="Arial" w:hAnsi="Arial" w:cs="Arial"/>
          <w:sz w:val="24"/>
          <w:szCs w:val="24"/>
        </w:rPr>
        <w:t xml:space="preserve"> basis</w:t>
      </w:r>
      <w:r w:rsidR="000307DB" w:rsidRPr="00AE7208">
        <w:rPr>
          <w:rFonts w:ascii="Arial" w:hAnsi="Arial" w:cs="Arial"/>
          <w:sz w:val="24"/>
          <w:szCs w:val="24"/>
        </w:rPr>
        <w:t>.</w:t>
      </w:r>
    </w:p>
    <w:p w:rsidR="005E7C95" w:rsidRPr="00AE7208" w:rsidRDefault="005E7C95" w:rsidP="00ED35B8">
      <w:pPr>
        <w:pStyle w:val="NoSpacing"/>
        <w:jc w:val="both"/>
        <w:rPr>
          <w:rFonts w:ascii="Arial" w:hAnsi="Arial" w:cs="Arial"/>
          <w:sz w:val="24"/>
          <w:szCs w:val="24"/>
        </w:rPr>
      </w:pPr>
    </w:p>
    <w:p w:rsidR="00ED35B8" w:rsidRPr="00AE7208" w:rsidRDefault="006253CE" w:rsidP="006253CE">
      <w:pPr>
        <w:pStyle w:val="NoSpacing"/>
        <w:rPr>
          <w:rFonts w:ascii="Arial" w:hAnsi="Arial" w:cs="Arial"/>
          <w:b/>
          <w:sz w:val="24"/>
          <w:szCs w:val="24"/>
        </w:rPr>
      </w:pPr>
      <w:r w:rsidRPr="00AE7208">
        <w:rPr>
          <w:rFonts w:ascii="Arial" w:hAnsi="Arial" w:cs="Arial"/>
          <w:b/>
          <w:sz w:val="24"/>
          <w:szCs w:val="24"/>
        </w:rPr>
        <w:t>2</w:t>
      </w:r>
      <w:r w:rsidR="00ED35B8" w:rsidRPr="00AE7208">
        <w:rPr>
          <w:rFonts w:ascii="Arial" w:hAnsi="Arial" w:cs="Arial"/>
          <w:b/>
          <w:sz w:val="24"/>
          <w:szCs w:val="24"/>
        </w:rPr>
        <w:t xml:space="preserve">.  BID DOCUMENTS </w:t>
      </w:r>
    </w:p>
    <w:p w:rsidR="00ED35B8" w:rsidRPr="00AE7208" w:rsidRDefault="00ED35B8" w:rsidP="00ED35B8">
      <w:pPr>
        <w:pStyle w:val="NoSpacing"/>
        <w:ind w:firstLine="90"/>
        <w:rPr>
          <w:rFonts w:ascii="Arial" w:hAnsi="Arial" w:cs="Arial"/>
          <w:sz w:val="24"/>
          <w:szCs w:val="24"/>
        </w:rPr>
      </w:pPr>
    </w:p>
    <w:p w:rsidR="00ED35B8" w:rsidRPr="00DD0B84" w:rsidRDefault="00ED35B8" w:rsidP="00DD0B84">
      <w:pPr>
        <w:pStyle w:val="ListParagraph"/>
        <w:numPr>
          <w:ilvl w:val="1"/>
          <w:numId w:val="34"/>
        </w:numPr>
        <w:ind w:left="993" w:hanging="567"/>
        <w:jc w:val="both"/>
        <w:rPr>
          <w:rFonts w:ascii="Arial" w:hAnsi="Arial" w:cs="Arial"/>
          <w:sz w:val="24"/>
          <w:szCs w:val="24"/>
        </w:rPr>
      </w:pPr>
      <w:r w:rsidRPr="007D521C">
        <w:rPr>
          <w:rFonts w:ascii="Arial" w:hAnsi="Arial" w:cs="Arial"/>
          <w:sz w:val="24"/>
          <w:szCs w:val="24"/>
        </w:rPr>
        <w:t>A</w:t>
      </w:r>
      <w:r w:rsidR="009C4D22" w:rsidRPr="007D521C">
        <w:rPr>
          <w:rFonts w:ascii="Arial" w:hAnsi="Arial" w:cs="Arial"/>
          <w:sz w:val="24"/>
          <w:szCs w:val="24"/>
        </w:rPr>
        <w:t xml:space="preserve"> </w:t>
      </w:r>
      <w:r w:rsidRPr="007D521C">
        <w:rPr>
          <w:rFonts w:ascii="Arial" w:hAnsi="Arial" w:cs="Arial"/>
          <w:sz w:val="24"/>
          <w:szCs w:val="24"/>
        </w:rPr>
        <w:t xml:space="preserve">Complete set of Bid Documents shall include: </w:t>
      </w:r>
    </w:p>
    <w:p w:rsidR="006B3D44" w:rsidRDefault="00C8127B" w:rsidP="006B3D44">
      <w:pPr>
        <w:pStyle w:val="NoSpacing"/>
        <w:ind w:left="273" w:firstLine="720"/>
        <w:rPr>
          <w:rFonts w:ascii="Arial" w:hAnsi="Arial" w:cs="Arial"/>
          <w:sz w:val="24"/>
          <w:szCs w:val="24"/>
        </w:rPr>
      </w:pPr>
      <w:r>
        <w:rPr>
          <w:rFonts w:ascii="Arial" w:hAnsi="Arial" w:cs="Arial"/>
          <w:sz w:val="24"/>
          <w:szCs w:val="24"/>
        </w:rPr>
        <w:t xml:space="preserve">2.1.1. </w:t>
      </w:r>
      <w:r w:rsidR="00202930">
        <w:rPr>
          <w:rFonts w:ascii="Arial" w:hAnsi="Arial" w:cs="Arial"/>
          <w:sz w:val="24"/>
          <w:szCs w:val="24"/>
        </w:rPr>
        <w:t xml:space="preserve">Part </w:t>
      </w:r>
      <w:r w:rsidR="00E423B2">
        <w:rPr>
          <w:rFonts w:ascii="Arial" w:hAnsi="Arial" w:cs="Arial"/>
          <w:sz w:val="24"/>
          <w:szCs w:val="24"/>
        </w:rPr>
        <w:t>I</w:t>
      </w:r>
      <w:r>
        <w:rPr>
          <w:rFonts w:ascii="Arial" w:hAnsi="Arial" w:cs="Arial"/>
          <w:sz w:val="24"/>
          <w:szCs w:val="24"/>
        </w:rPr>
        <w:tab/>
        <w:t xml:space="preserve">- </w:t>
      </w:r>
      <w:r w:rsidR="00ED35B8" w:rsidRPr="00AE7208">
        <w:rPr>
          <w:rFonts w:ascii="Arial" w:hAnsi="Arial" w:cs="Arial"/>
          <w:sz w:val="24"/>
          <w:szCs w:val="24"/>
        </w:rPr>
        <w:t xml:space="preserve">Invitation to Bid for the Disposal of Unserviceable </w:t>
      </w:r>
    </w:p>
    <w:p w:rsidR="006B3D44" w:rsidRDefault="006B3D44" w:rsidP="006B3D44">
      <w:pPr>
        <w:pStyle w:val="NoSpacing"/>
        <w:ind w:left="2160" w:firstLine="720"/>
        <w:rPr>
          <w:rFonts w:ascii="Arial" w:hAnsi="Arial" w:cs="Arial"/>
          <w:sz w:val="24"/>
          <w:szCs w:val="24"/>
        </w:rPr>
      </w:pPr>
      <w:r>
        <w:rPr>
          <w:rFonts w:ascii="Arial" w:hAnsi="Arial" w:cs="Arial"/>
          <w:sz w:val="24"/>
          <w:szCs w:val="24"/>
        </w:rPr>
        <w:t xml:space="preserve">a.) </w:t>
      </w:r>
      <w:r w:rsidR="00344B5D">
        <w:rPr>
          <w:rFonts w:ascii="Arial" w:hAnsi="Arial" w:cs="Arial"/>
          <w:sz w:val="24"/>
          <w:szCs w:val="24"/>
        </w:rPr>
        <w:t>Steel</w:t>
      </w:r>
      <w:r w:rsidR="00386B5B" w:rsidRPr="00AE7208">
        <w:rPr>
          <w:rFonts w:ascii="Arial" w:hAnsi="Arial" w:cs="Arial"/>
          <w:sz w:val="24"/>
          <w:szCs w:val="24"/>
        </w:rPr>
        <w:t xml:space="preserve"> </w:t>
      </w:r>
      <w:r w:rsidR="00344B5D">
        <w:rPr>
          <w:rFonts w:ascii="Arial" w:hAnsi="Arial" w:cs="Arial"/>
          <w:sz w:val="24"/>
          <w:szCs w:val="24"/>
        </w:rPr>
        <w:t>Filing Cabinets and Chair</w:t>
      </w:r>
      <w:r w:rsidR="00386B5B" w:rsidRPr="00AE7208">
        <w:rPr>
          <w:rFonts w:ascii="Arial" w:hAnsi="Arial" w:cs="Arial"/>
          <w:sz w:val="24"/>
          <w:szCs w:val="24"/>
        </w:rPr>
        <w:t>s</w:t>
      </w:r>
      <w:r>
        <w:rPr>
          <w:rFonts w:ascii="Arial" w:hAnsi="Arial" w:cs="Arial"/>
          <w:sz w:val="24"/>
          <w:szCs w:val="24"/>
        </w:rPr>
        <w:t xml:space="preserve">, and </w:t>
      </w:r>
    </w:p>
    <w:p w:rsidR="00C8127B" w:rsidRDefault="006B3D44" w:rsidP="006B3D44">
      <w:pPr>
        <w:pStyle w:val="NoSpacing"/>
        <w:ind w:left="2160" w:firstLine="720"/>
        <w:rPr>
          <w:rFonts w:ascii="Arial" w:hAnsi="Arial" w:cs="Arial"/>
          <w:sz w:val="24"/>
          <w:szCs w:val="24"/>
        </w:rPr>
      </w:pPr>
      <w:r>
        <w:rPr>
          <w:rFonts w:ascii="Arial" w:hAnsi="Arial" w:cs="Arial"/>
          <w:sz w:val="24"/>
          <w:szCs w:val="24"/>
        </w:rPr>
        <w:t>b.) Various ICT and Office Equipment</w:t>
      </w:r>
      <w:r w:rsidR="00C8127B">
        <w:rPr>
          <w:rFonts w:ascii="Arial" w:hAnsi="Arial" w:cs="Arial"/>
          <w:sz w:val="24"/>
          <w:szCs w:val="24"/>
        </w:rPr>
        <w:t xml:space="preserve"> </w:t>
      </w:r>
    </w:p>
    <w:p w:rsidR="001035FE" w:rsidRDefault="001035FE" w:rsidP="006B3D44">
      <w:pPr>
        <w:pStyle w:val="NoSpacing"/>
        <w:ind w:left="2160" w:firstLine="720"/>
        <w:rPr>
          <w:rFonts w:ascii="Arial" w:hAnsi="Arial" w:cs="Arial"/>
          <w:sz w:val="24"/>
          <w:szCs w:val="24"/>
        </w:rPr>
      </w:pPr>
    </w:p>
    <w:p w:rsidR="00C8127B" w:rsidRDefault="00C8127B" w:rsidP="00C8127B">
      <w:pPr>
        <w:pStyle w:val="NoSpacing"/>
        <w:ind w:left="993"/>
        <w:rPr>
          <w:rFonts w:ascii="Arial" w:hAnsi="Arial" w:cs="Arial"/>
          <w:sz w:val="24"/>
          <w:szCs w:val="24"/>
        </w:rPr>
      </w:pPr>
      <w:r>
        <w:rPr>
          <w:rFonts w:ascii="Arial" w:hAnsi="Arial" w:cs="Arial"/>
          <w:sz w:val="24"/>
          <w:szCs w:val="24"/>
        </w:rPr>
        <w:t xml:space="preserve">2.1.2. </w:t>
      </w:r>
      <w:r w:rsidR="00202930">
        <w:rPr>
          <w:rFonts w:ascii="Arial" w:hAnsi="Arial" w:cs="Arial"/>
          <w:sz w:val="24"/>
          <w:szCs w:val="24"/>
        </w:rPr>
        <w:t>Part</w:t>
      </w:r>
      <w:r w:rsidR="00ED35B8" w:rsidRPr="00AE7208">
        <w:rPr>
          <w:rFonts w:ascii="Arial" w:hAnsi="Arial" w:cs="Arial"/>
          <w:sz w:val="24"/>
          <w:szCs w:val="24"/>
        </w:rPr>
        <w:t xml:space="preserve"> II</w:t>
      </w:r>
      <w:r>
        <w:rPr>
          <w:rFonts w:ascii="Arial" w:hAnsi="Arial" w:cs="Arial"/>
          <w:sz w:val="24"/>
          <w:szCs w:val="24"/>
        </w:rPr>
        <w:tab/>
        <w:t xml:space="preserve">- </w:t>
      </w:r>
      <w:r w:rsidR="00ED35B8" w:rsidRPr="00AE7208">
        <w:rPr>
          <w:rFonts w:ascii="Arial" w:hAnsi="Arial" w:cs="Arial"/>
          <w:sz w:val="24"/>
          <w:szCs w:val="24"/>
        </w:rPr>
        <w:t xml:space="preserve">Instruction to Bidders (IB) and Terms and Conditions of </w:t>
      </w:r>
    </w:p>
    <w:p w:rsidR="00ED35B8" w:rsidRDefault="00C8127B" w:rsidP="00C8127B">
      <w:pPr>
        <w:pStyle w:val="NoSpacing"/>
        <w:ind w:left="2433" w:firstLine="447"/>
        <w:rPr>
          <w:rFonts w:ascii="Arial" w:hAnsi="Arial" w:cs="Arial"/>
          <w:sz w:val="24"/>
          <w:szCs w:val="24"/>
        </w:rPr>
      </w:pPr>
      <w:r>
        <w:rPr>
          <w:rFonts w:ascii="Arial" w:hAnsi="Arial" w:cs="Arial"/>
          <w:sz w:val="24"/>
          <w:szCs w:val="24"/>
        </w:rPr>
        <w:t xml:space="preserve">  </w:t>
      </w:r>
      <w:r w:rsidR="00ED35B8" w:rsidRPr="00AE7208">
        <w:rPr>
          <w:rFonts w:ascii="Arial" w:hAnsi="Arial" w:cs="Arial"/>
          <w:sz w:val="24"/>
          <w:szCs w:val="24"/>
        </w:rPr>
        <w:t xml:space="preserve">Sale; </w:t>
      </w:r>
    </w:p>
    <w:p w:rsidR="001035FE" w:rsidRPr="00AE7208" w:rsidRDefault="001035FE" w:rsidP="00C8127B">
      <w:pPr>
        <w:pStyle w:val="NoSpacing"/>
        <w:ind w:left="2433" w:firstLine="447"/>
        <w:rPr>
          <w:rFonts w:ascii="Arial" w:hAnsi="Arial" w:cs="Arial"/>
          <w:sz w:val="24"/>
          <w:szCs w:val="24"/>
        </w:rPr>
      </w:pPr>
    </w:p>
    <w:p w:rsidR="00344B5D" w:rsidRDefault="00C8127B" w:rsidP="00344B5D">
      <w:pPr>
        <w:pStyle w:val="NoSpacing"/>
        <w:ind w:left="2160" w:hanging="1440"/>
        <w:rPr>
          <w:rFonts w:ascii="Arial" w:hAnsi="Arial" w:cs="Arial"/>
          <w:sz w:val="24"/>
          <w:szCs w:val="24"/>
        </w:rPr>
      </w:pPr>
      <w:r>
        <w:rPr>
          <w:rFonts w:ascii="Arial" w:hAnsi="Arial" w:cs="Arial"/>
          <w:sz w:val="24"/>
          <w:szCs w:val="24"/>
        </w:rPr>
        <w:t xml:space="preserve">    2.1.3. </w:t>
      </w:r>
      <w:r w:rsidR="00202930">
        <w:rPr>
          <w:rFonts w:ascii="Arial" w:hAnsi="Arial" w:cs="Arial"/>
          <w:sz w:val="24"/>
          <w:szCs w:val="24"/>
        </w:rPr>
        <w:t>Part</w:t>
      </w:r>
      <w:r w:rsidR="00ED35B8" w:rsidRPr="00AE7208">
        <w:rPr>
          <w:rFonts w:ascii="Arial" w:hAnsi="Arial" w:cs="Arial"/>
          <w:sz w:val="24"/>
          <w:szCs w:val="24"/>
        </w:rPr>
        <w:t xml:space="preserve"> III</w:t>
      </w:r>
      <w:r>
        <w:rPr>
          <w:rFonts w:ascii="Arial" w:hAnsi="Arial" w:cs="Arial"/>
          <w:sz w:val="24"/>
          <w:szCs w:val="24"/>
        </w:rPr>
        <w:tab/>
        <w:t xml:space="preserve">- </w:t>
      </w:r>
      <w:r w:rsidR="00ED35B8" w:rsidRPr="00AE7208">
        <w:rPr>
          <w:rFonts w:ascii="Arial" w:hAnsi="Arial" w:cs="Arial"/>
          <w:sz w:val="24"/>
          <w:szCs w:val="24"/>
        </w:rPr>
        <w:t xml:space="preserve">Description/List of </w:t>
      </w:r>
      <w:r w:rsidR="00116AC7">
        <w:rPr>
          <w:rFonts w:ascii="Arial" w:hAnsi="Arial" w:cs="Arial"/>
          <w:sz w:val="24"/>
          <w:szCs w:val="24"/>
        </w:rPr>
        <w:t>U</w:t>
      </w:r>
      <w:r w:rsidR="00386B5B" w:rsidRPr="00AE7208">
        <w:rPr>
          <w:rFonts w:ascii="Arial" w:hAnsi="Arial" w:cs="Arial"/>
          <w:sz w:val="24"/>
          <w:szCs w:val="24"/>
        </w:rPr>
        <w:t xml:space="preserve">nserviceable </w:t>
      </w:r>
      <w:r w:rsidR="00116AC7">
        <w:rPr>
          <w:rFonts w:ascii="Arial" w:hAnsi="Arial" w:cs="Arial"/>
          <w:sz w:val="24"/>
          <w:szCs w:val="24"/>
        </w:rPr>
        <w:t xml:space="preserve"> </w:t>
      </w:r>
    </w:p>
    <w:p w:rsidR="008E178F" w:rsidRDefault="00344B5D" w:rsidP="008E178F">
      <w:pPr>
        <w:pStyle w:val="NoSpacing"/>
        <w:ind w:left="1985" w:firstLine="720"/>
        <w:rPr>
          <w:rFonts w:ascii="Arial" w:hAnsi="Arial" w:cs="Arial"/>
          <w:sz w:val="24"/>
          <w:szCs w:val="24"/>
        </w:rPr>
      </w:pPr>
      <w:r>
        <w:rPr>
          <w:rFonts w:ascii="Arial" w:hAnsi="Arial" w:cs="Arial"/>
          <w:sz w:val="24"/>
          <w:szCs w:val="24"/>
        </w:rPr>
        <w:t xml:space="preserve">  </w:t>
      </w:r>
      <w:r w:rsidR="008E178F">
        <w:rPr>
          <w:rFonts w:ascii="Arial" w:hAnsi="Arial" w:cs="Arial"/>
          <w:sz w:val="24"/>
          <w:szCs w:val="24"/>
        </w:rPr>
        <w:t>a.) Steel</w:t>
      </w:r>
      <w:r w:rsidR="008E178F" w:rsidRPr="00AE7208">
        <w:rPr>
          <w:rFonts w:ascii="Arial" w:hAnsi="Arial" w:cs="Arial"/>
          <w:sz w:val="24"/>
          <w:szCs w:val="24"/>
        </w:rPr>
        <w:t xml:space="preserve"> </w:t>
      </w:r>
      <w:r w:rsidR="008E178F">
        <w:rPr>
          <w:rFonts w:ascii="Arial" w:hAnsi="Arial" w:cs="Arial"/>
          <w:sz w:val="24"/>
          <w:szCs w:val="24"/>
        </w:rPr>
        <w:t>Filing Cabinets and Chair</w:t>
      </w:r>
      <w:r w:rsidR="008E178F" w:rsidRPr="00AE7208">
        <w:rPr>
          <w:rFonts w:ascii="Arial" w:hAnsi="Arial" w:cs="Arial"/>
          <w:sz w:val="24"/>
          <w:szCs w:val="24"/>
        </w:rPr>
        <w:t>s</w:t>
      </w:r>
      <w:r w:rsidR="008E178F">
        <w:rPr>
          <w:rFonts w:ascii="Arial" w:hAnsi="Arial" w:cs="Arial"/>
          <w:sz w:val="24"/>
          <w:szCs w:val="24"/>
        </w:rPr>
        <w:t xml:space="preserve">, and </w:t>
      </w:r>
    </w:p>
    <w:p w:rsidR="008E178F" w:rsidRDefault="008E178F" w:rsidP="008E178F">
      <w:pPr>
        <w:pStyle w:val="NoSpacing"/>
        <w:ind w:left="2127" w:firstLine="720"/>
        <w:rPr>
          <w:rFonts w:ascii="Arial" w:hAnsi="Arial" w:cs="Arial"/>
          <w:sz w:val="24"/>
          <w:szCs w:val="24"/>
        </w:rPr>
      </w:pPr>
      <w:r>
        <w:rPr>
          <w:rFonts w:ascii="Arial" w:hAnsi="Arial" w:cs="Arial"/>
          <w:sz w:val="24"/>
          <w:szCs w:val="24"/>
        </w:rPr>
        <w:t xml:space="preserve">b.) Various ICT and Office Equipment </w:t>
      </w:r>
    </w:p>
    <w:p w:rsidR="001035FE" w:rsidRDefault="001035FE" w:rsidP="008E178F">
      <w:pPr>
        <w:pStyle w:val="NoSpacing"/>
        <w:ind w:left="2127" w:firstLine="720"/>
        <w:rPr>
          <w:rFonts w:ascii="Arial" w:hAnsi="Arial" w:cs="Arial"/>
          <w:sz w:val="24"/>
          <w:szCs w:val="24"/>
        </w:rPr>
      </w:pPr>
    </w:p>
    <w:p w:rsidR="00D2411A" w:rsidRDefault="00C8127B" w:rsidP="00D2411A">
      <w:pPr>
        <w:pStyle w:val="NoSpacing"/>
        <w:ind w:left="84" w:firstLine="636"/>
        <w:rPr>
          <w:rFonts w:ascii="Arial" w:hAnsi="Arial" w:cs="Arial"/>
          <w:sz w:val="24"/>
          <w:szCs w:val="24"/>
        </w:rPr>
      </w:pPr>
      <w:r>
        <w:rPr>
          <w:rFonts w:ascii="Arial" w:hAnsi="Arial" w:cs="Arial"/>
          <w:sz w:val="24"/>
          <w:szCs w:val="24"/>
        </w:rPr>
        <w:t xml:space="preserve">    2.1.4. </w:t>
      </w:r>
      <w:r w:rsidR="00202930">
        <w:rPr>
          <w:rFonts w:ascii="Arial" w:hAnsi="Arial" w:cs="Arial"/>
          <w:sz w:val="24"/>
          <w:szCs w:val="24"/>
        </w:rPr>
        <w:t>Part</w:t>
      </w:r>
      <w:r w:rsidR="00ED35B8" w:rsidRPr="00AE7208">
        <w:rPr>
          <w:rFonts w:ascii="Arial" w:hAnsi="Arial" w:cs="Arial"/>
          <w:sz w:val="24"/>
          <w:szCs w:val="24"/>
        </w:rPr>
        <w:t xml:space="preserve"> IV</w:t>
      </w:r>
      <w:r w:rsidR="000307DB" w:rsidRPr="00AE7208">
        <w:rPr>
          <w:rFonts w:ascii="Arial" w:hAnsi="Arial" w:cs="Arial"/>
          <w:sz w:val="24"/>
          <w:szCs w:val="24"/>
        </w:rPr>
        <w:t xml:space="preserve"> </w:t>
      </w:r>
      <w:r w:rsidR="00202930">
        <w:rPr>
          <w:rFonts w:ascii="Arial" w:hAnsi="Arial" w:cs="Arial"/>
          <w:sz w:val="24"/>
          <w:szCs w:val="24"/>
        </w:rPr>
        <w:tab/>
      </w:r>
      <w:r w:rsidR="00A00B14" w:rsidRPr="00AE7208">
        <w:rPr>
          <w:rFonts w:ascii="Arial" w:hAnsi="Arial" w:cs="Arial"/>
          <w:sz w:val="24"/>
          <w:szCs w:val="24"/>
        </w:rPr>
        <w:t xml:space="preserve">- </w:t>
      </w:r>
      <w:r w:rsidR="00ED35B8" w:rsidRPr="00AE7208">
        <w:rPr>
          <w:rFonts w:ascii="Arial" w:hAnsi="Arial" w:cs="Arial"/>
          <w:sz w:val="24"/>
          <w:szCs w:val="24"/>
        </w:rPr>
        <w:t xml:space="preserve">Prescribed Bidding Forms, including Price Quotation </w:t>
      </w:r>
    </w:p>
    <w:p w:rsidR="00D2411A" w:rsidRDefault="00D2411A" w:rsidP="00D2411A">
      <w:pPr>
        <w:pStyle w:val="NoSpacing"/>
        <w:ind w:left="2160" w:firstLine="636"/>
        <w:rPr>
          <w:rFonts w:ascii="Arial" w:hAnsi="Arial" w:cs="Arial"/>
          <w:sz w:val="24"/>
          <w:szCs w:val="24"/>
        </w:rPr>
      </w:pPr>
      <w:r>
        <w:rPr>
          <w:rFonts w:ascii="Arial" w:hAnsi="Arial" w:cs="Arial"/>
          <w:sz w:val="24"/>
          <w:szCs w:val="24"/>
        </w:rPr>
        <w:t xml:space="preserve">    </w:t>
      </w:r>
      <w:r w:rsidR="00ED35B8" w:rsidRPr="00AE7208">
        <w:rPr>
          <w:rFonts w:ascii="Arial" w:hAnsi="Arial" w:cs="Arial"/>
          <w:sz w:val="24"/>
          <w:szCs w:val="24"/>
        </w:rPr>
        <w:t xml:space="preserve">Forms and Bidder’s Inspection Certificates and Sworn </w:t>
      </w:r>
    </w:p>
    <w:p w:rsidR="00ED35B8" w:rsidRDefault="00D2411A" w:rsidP="00D2411A">
      <w:pPr>
        <w:pStyle w:val="NoSpacing"/>
        <w:ind w:left="2160" w:firstLine="636"/>
        <w:rPr>
          <w:rFonts w:ascii="Arial" w:hAnsi="Arial" w:cs="Arial"/>
          <w:sz w:val="24"/>
          <w:szCs w:val="24"/>
        </w:rPr>
      </w:pPr>
      <w:r>
        <w:rPr>
          <w:rFonts w:ascii="Arial" w:hAnsi="Arial" w:cs="Arial"/>
          <w:sz w:val="24"/>
          <w:szCs w:val="24"/>
        </w:rPr>
        <w:t xml:space="preserve">    </w:t>
      </w:r>
      <w:r w:rsidR="00ED35B8" w:rsidRPr="00AE7208">
        <w:rPr>
          <w:rFonts w:ascii="Arial" w:hAnsi="Arial" w:cs="Arial"/>
          <w:sz w:val="24"/>
          <w:szCs w:val="24"/>
        </w:rPr>
        <w:t xml:space="preserve">Statements; </w:t>
      </w:r>
    </w:p>
    <w:p w:rsidR="006253CE" w:rsidRPr="00AE7208" w:rsidRDefault="006253CE" w:rsidP="00DE58E2">
      <w:pPr>
        <w:pStyle w:val="NoSpacing"/>
        <w:rPr>
          <w:rFonts w:ascii="Arial" w:hAnsi="Arial" w:cs="Arial"/>
          <w:sz w:val="24"/>
          <w:szCs w:val="24"/>
        </w:rPr>
      </w:pPr>
    </w:p>
    <w:p w:rsidR="006253CE" w:rsidRPr="00AE7208" w:rsidRDefault="006253CE" w:rsidP="00ED35B8">
      <w:pPr>
        <w:pStyle w:val="NoSpacing"/>
        <w:ind w:firstLine="90"/>
        <w:rPr>
          <w:rFonts w:ascii="Arial" w:hAnsi="Arial" w:cs="Arial"/>
          <w:sz w:val="24"/>
          <w:szCs w:val="24"/>
        </w:rPr>
      </w:pPr>
    </w:p>
    <w:p w:rsidR="006253CE" w:rsidRPr="00AE7208" w:rsidRDefault="006253CE" w:rsidP="00EF4E9E">
      <w:pPr>
        <w:pStyle w:val="NoSpacing"/>
        <w:rPr>
          <w:rFonts w:ascii="Arial" w:hAnsi="Arial" w:cs="Arial"/>
          <w:b/>
          <w:sz w:val="24"/>
          <w:szCs w:val="24"/>
        </w:rPr>
      </w:pPr>
      <w:r w:rsidRPr="00AE7208">
        <w:rPr>
          <w:rFonts w:ascii="Arial" w:hAnsi="Arial" w:cs="Arial"/>
          <w:b/>
          <w:sz w:val="24"/>
          <w:szCs w:val="24"/>
        </w:rPr>
        <w:t>3</w:t>
      </w:r>
      <w:r w:rsidR="00ED35B8" w:rsidRPr="00AE7208">
        <w:rPr>
          <w:rFonts w:ascii="Arial" w:hAnsi="Arial" w:cs="Arial"/>
          <w:b/>
          <w:sz w:val="24"/>
          <w:szCs w:val="24"/>
        </w:rPr>
        <w:t xml:space="preserve">. </w:t>
      </w:r>
      <w:r w:rsidR="00681D45" w:rsidRPr="00AE7208">
        <w:rPr>
          <w:rFonts w:ascii="Arial" w:hAnsi="Arial" w:cs="Arial"/>
          <w:b/>
          <w:sz w:val="24"/>
          <w:szCs w:val="24"/>
        </w:rPr>
        <w:t xml:space="preserve"> </w:t>
      </w:r>
      <w:r w:rsidRPr="00AE7208">
        <w:rPr>
          <w:rFonts w:ascii="Arial" w:hAnsi="Arial" w:cs="Arial"/>
          <w:b/>
          <w:sz w:val="24"/>
          <w:szCs w:val="24"/>
        </w:rPr>
        <w:t xml:space="preserve"> </w:t>
      </w:r>
      <w:r w:rsidR="00ED35B8" w:rsidRPr="00AE7208">
        <w:rPr>
          <w:rFonts w:ascii="Arial" w:hAnsi="Arial" w:cs="Arial"/>
          <w:b/>
          <w:sz w:val="24"/>
          <w:szCs w:val="24"/>
        </w:rPr>
        <w:t>TIME AND PLACE FOR RECEIPT OF THE BIDS</w:t>
      </w:r>
    </w:p>
    <w:p w:rsidR="006253CE" w:rsidRPr="00AE7208" w:rsidRDefault="006253CE" w:rsidP="00ED35B8">
      <w:pPr>
        <w:pStyle w:val="NoSpacing"/>
        <w:ind w:firstLine="90"/>
        <w:rPr>
          <w:rFonts w:ascii="Arial" w:hAnsi="Arial" w:cs="Arial"/>
          <w:sz w:val="24"/>
          <w:szCs w:val="24"/>
        </w:rPr>
      </w:pPr>
    </w:p>
    <w:p w:rsidR="006B3D44" w:rsidRDefault="00ED35B8" w:rsidP="00EF4E9E">
      <w:pPr>
        <w:pStyle w:val="NoSpacing"/>
        <w:ind w:left="450"/>
        <w:jc w:val="both"/>
        <w:rPr>
          <w:rFonts w:ascii="Arial" w:hAnsi="Arial" w:cs="Arial"/>
          <w:sz w:val="24"/>
          <w:szCs w:val="24"/>
        </w:rPr>
      </w:pPr>
      <w:r w:rsidRPr="00AE7208">
        <w:rPr>
          <w:rFonts w:ascii="Arial" w:hAnsi="Arial" w:cs="Arial"/>
          <w:sz w:val="24"/>
          <w:szCs w:val="24"/>
        </w:rPr>
        <w:t xml:space="preserve">Sealed bids will be received until </w:t>
      </w:r>
      <w:r w:rsidR="00116AC7">
        <w:rPr>
          <w:rFonts w:ascii="Arial" w:hAnsi="Arial" w:cs="Arial"/>
          <w:sz w:val="24"/>
          <w:szCs w:val="24"/>
        </w:rPr>
        <w:t>9:00</w:t>
      </w:r>
      <w:r w:rsidR="009E55EB">
        <w:rPr>
          <w:rFonts w:ascii="Arial" w:hAnsi="Arial" w:cs="Arial"/>
          <w:sz w:val="24"/>
          <w:szCs w:val="24"/>
        </w:rPr>
        <w:t xml:space="preserve"> a.m. of </w:t>
      </w:r>
      <w:r w:rsidR="006B3D44">
        <w:rPr>
          <w:rFonts w:ascii="Arial" w:hAnsi="Arial" w:cs="Arial"/>
          <w:sz w:val="24"/>
          <w:szCs w:val="24"/>
        </w:rPr>
        <w:t xml:space="preserve">29 </w:t>
      </w:r>
      <w:r w:rsidR="00CF6961">
        <w:rPr>
          <w:rFonts w:ascii="Arial" w:hAnsi="Arial" w:cs="Arial"/>
          <w:sz w:val="24"/>
          <w:szCs w:val="24"/>
        </w:rPr>
        <w:t>August</w:t>
      </w:r>
      <w:r w:rsidR="009E55EB">
        <w:rPr>
          <w:rFonts w:ascii="Arial" w:hAnsi="Arial" w:cs="Arial"/>
          <w:sz w:val="24"/>
          <w:szCs w:val="24"/>
        </w:rPr>
        <w:t xml:space="preserve"> </w:t>
      </w:r>
      <w:r w:rsidR="009C4D22" w:rsidRPr="00AE7208">
        <w:rPr>
          <w:rFonts w:ascii="Arial" w:hAnsi="Arial" w:cs="Arial"/>
          <w:sz w:val="24"/>
          <w:szCs w:val="24"/>
        </w:rPr>
        <w:t>20</w:t>
      </w:r>
      <w:r w:rsidR="00386B5B" w:rsidRPr="00AE7208">
        <w:rPr>
          <w:rFonts w:ascii="Arial" w:hAnsi="Arial" w:cs="Arial"/>
          <w:sz w:val="24"/>
          <w:szCs w:val="24"/>
        </w:rPr>
        <w:t>23</w:t>
      </w:r>
      <w:r w:rsidR="007643D8">
        <w:rPr>
          <w:rFonts w:ascii="Arial" w:hAnsi="Arial" w:cs="Arial"/>
          <w:sz w:val="24"/>
          <w:szCs w:val="24"/>
        </w:rPr>
        <w:t>,</w:t>
      </w:r>
      <w:r w:rsidR="00B07FAB" w:rsidRPr="00AE7208">
        <w:rPr>
          <w:rFonts w:ascii="Arial" w:hAnsi="Arial" w:cs="Arial"/>
          <w:sz w:val="24"/>
          <w:szCs w:val="24"/>
        </w:rPr>
        <w:t xml:space="preserve"> by</w:t>
      </w:r>
      <w:r w:rsidR="009C4D22" w:rsidRPr="00AE7208">
        <w:rPr>
          <w:rFonts w:ascii="Arial" w:hAnsi="Arial" w:cs="Arial"/>
          <w:sz w:val="24"/>
          <w:szCs w:val="24"/>
        </w:rPr>
        <w:t xml:space="preserve"> the BAC </w:t>
      </w:r>
      <w:r w:rsidR="006B3D44" w:rsidRPr="00AE7208">
        <w:rPr>
          <w:rFonts w:ascii="Arial" w:hAnsi="Arial" w:cs="Arial"/>
          <w:sz w:val="24"/>
          <w:szCs w:val="24"/>
        </w:rPr>
        <w:t>Secretariat</w:t>
      </w:r>
      <w:r w:rsidR="006B3D44">
        <w:rPr>
          <w:rFonts w:ascii="Arial" w:hAnsi="Arial" w:cs="Arial"/>
          <w:sz w:val="24"/>
          <w:szCs w:val="24"/>
        </w:rPr>
        <w:t xml:space="preserve"> </w:t>
      </w:r>
      <w:r w:rsidR="00386B5B" w:rsidRPr="00AE7208">
        <w:rPr>
          <w:rFonts w:ascii="Arial" w:hAnsi="Arial" w:cs="Arial"/>
          <w:sz w:val="24"/>
          <w:szCs w:val="24"/>
        </w:rPr>
        <w:t xml:space="preserve">on </w:t>
      </w:r>
      <w:r w:rsidR="00116AC7">
        <w:rPr>
          <w:rFonts w:ascii="Arial" w:hAnsi="Arial" w:cs="Arial"/>
          <w:sz w:val="24"/>
          <w:szCs w:val="24"/>
        </w:rPr>
        <w:t>D</w:t>
      </w:r>
      <w:r w:rsidR="00386B5B" w:rsidRPr="00AE7208">
        <w:rPr>
          <w:rFonts w:ascii="Arial" w:hAnsi="Arial" w:cs="Arial"/>
          <w:sz w:val="24"/>
          <w:szCs w:val="24"/>
        </w:rPr>
        <w:t>isposal</w:t>
      </w:r>
      <w:r w:rsidR="006B3D44">
        <w:rPr>
          <w:rFonts w:ascii="Arial" w:hAnsi="Arial" w:cs="Arial"/>
          <w:sz w:val="24"/>
          <w:szCs w:val="24"/>
        </w:rPr>
        <w:t xml:space="preserve">, </w:t>
      </w:r>
      <w:r w:rsidR="00116AC7">
        <w:rPr>
          <w:rFonts w:ascii="Arial" w:hAnsi="Arial" w:cs="Arial"/>
          <w:sz w:val="24"/>
          <w:szCs w:val="24"/>
        </w:rPr>
        <w:t>Ground</w:t>
      </w:r>
      <w:r w:rsidR="009C4D22" w:rsidRPr="00AE7208">
        <w:rPr>
          <w:rFonts w:ascii="Arial" w:hAnsi="Arial" w:cs="Arial"/>
          <w:sz w:val="24"/>
          <w:szCs w:val="24"/>
        </w:rPr>
        <w:t xml:space="preserve"> Floor</w:t>
      </w:r>
      <w:r w:rsidR="00B07FAB" w:rsidRPr="00AE7208">
        <w:rPr>
          <w:rFonts w:ascii="Arial" w:hAnsi="Arial" w:cs="Arial"/>
          <w:sz w:val="24"/>
          <w:szCs w:val="24"/>
        </w:rPr>
        <w:t xml:space="preserve"> of the NEA Building</w:t>
      </w:r>
      <w:r w:rsidR="006B3D44">
        <w:rPr>
          <w:rFonts w:ascii="Arial" w:hAnsi="Arial" w:cs="Arial"/>
          <w:sz w:val="24"/>
          <w:szCs w:val="24"/>
        </w:rPr>
        <w:t>.</w:t>
      </w:r>
    </w:p>
    <w:p w:rsidR="006B3D44" w:rsidRDefault="006B3D44" w:rsidP="00EF4E9E">
      <w:pPr>
        <w:pStyle w:val="NoSpacing"/>
        <w:ind w:left="450"/>
        <w:jc w:val="both"/>
        <w:rPr>
          <w:rFonts w:ascii="Arial" w:hAnsi="Arial" w:cs="Arial"/>
          <w:sz w:val="24"/>
          <w:szCs w:val="24"/>
        </w:rPr>
      </w:pPr>
    </w:p>
    <w:p w:rsidR="00B07FAB" w:rsidRPr="00AE7208" w:rsidRDefault="006B3D44" w:rsidP="00EF4E9E">
      <w:pPr>
        <w:pStyle w:val="NoSpacing"/>
        <w:ind w:left="450"/>
        <w:jc w:val="both"/>
        <w:rPr>
          <w:rFonts w:ascii="Arial" w:hAnsi="Arial" w:cs="Arial"/>
          <w:sz w:val="24"/>
          <w:szCs w:val="24"/>
        </w:rPr>
      </w:pPr>
      <w:r>
        <w:rPr>
          <w:rFonts w:ascii="Arial" w:hAnsi="Arial" w:cs="Arial"/>
          <w:sz w:val="24"/>
          <w:szCs w:val="24"/>
        </w:rPr>
        <w:t xml:space="preserve">All submitted bids </w:t>
      </w:r>
      <w:r w:rsidR="00ED35B8" w:rsidRPr="00AE7208">
        <w:rPr>
          <w:rFonts w:ascii="Arial" w:hAnsi="Arial" w:cs="Arial"/>
          <w:sz w:val="24"/>
          <w:szCs w:val="24"/>
        </w:rPr>
        <w:t>shall be opened and read publicly</w:t>
      </w:r>
      <w:r w:rsidR="00116AC7">
        <w:rPr>
          <w:rFonts w:ascii="Arial" w:hAnsi="Arial" w:cs="Arial"/>
          <w:sz w:val="24"/>
          <w:szCs w:val="24"/>
        </w:rPr>
        <w:t xml:space="preserve"> on</w:t>
      </w:r>
      <w:r w:rsidR="00B07FAB" w:rsidRPr="00AE7208">
        <w:rPr>
          <w:rFonts w:ascii="Arial" w:hAnsi="Arial" w:cs="Arial"/>
          <w:sz w:val="24"/>
          <w:szCs w:val="24"/>
        </w:rPr>
        <w:t xml:space="preserve"> the </w:t>
      </w:r>
      <w:r w:rsidR="00344B5D">
        <w:rPr>
          <w:rFonts w:ascii="Arial" w:hAnsi="Arial" w:cs="Arial"/>
          <w:sz w:val="24"/>
          <w:szCs w:val="24"/>
        </w:rPr>
        <w:t xml:space="preserve">same date of </w:t>
      </w:r>
      <w:r>
        <w:rPr>
          <w:rFonts w:ascii="Arial" w:hAnsi="Arial" w:cs="Arial"/>
          <w:sz w:val="24"/>
          <w:szCs w:val="24"/>
        </w:rPr>
        <w:t xml:space="preserve">29 </w:t>
      </w:r>
      <w:r w:rsidR="00CF6961">
        <w:rPr>
          <w:rFonts w:ascii="Arial" w:hAnsi="Arial" w:cs="Arial"/>
          <w:sz w:val="24"/>
          <w:szCs w:val="24"/>
        </w:rPr>
        <w:t>August</w:t>
      </w:r>
      <w:r w:rsidR="009E55EB">
        <w:rPr>
          <w:rFonts w:ascii="Arial" w:hAnsi="Arial" w:cs="Arial"/>
          <w:sz w:val="24"/>
          <w:szCs w:val="24"/>
        </w:rPr>
        <w:t xml:space="preserve"> </w:t>
      </w:r>
      <w:r w:rsidR="007643D8">
        <w:rPr>
          <w:rFonts w:ascii="Arial" w:hAnsi="Arial" w:cs="Arial"/>
          <w:sz w:val="24"/>
          <w:szCs w:val="24"/>
        </w:rPr>
        <w:t>2023</w:t>
      </w:r>
      <w:r w:rsidR="00116AC7">
        <w:rPr>
          <w:rFonts w:ascii="Arial" w:hAnsi="Arial" w:cs="Arial"/>
          <w:sz w:val="24"/>
          <w:szCs w:val="24"/>
        </w:rPr>
        <w:t>, 9:05 a.m.</w:t>
      </w:r>
      <w:r w:rsidR="00ED35B8" w:rsidRPr="00AE7208">
        <w:rPr>
          <w:rFonts w:ascii="Arial" w:hAnsi="Arial" w:cs="Arial"/>
          <w:sz w:val="24"/>
          <w:szCs w:val="24"/>
        </w:rPr>
        <w:t xml:space="preserve"> </w:t>
      </w:r>
      <w:r>
        <w:rPr>
          <w:rFonts w:ascii="Arial" w:hAnsi="Arial" w:cs="Arial"/>
          <w:sz w:val="24"/>
          <w:szCs w:val="24"/>
        </w:rPr>
        <w:t>B</w:t>
      </w:r>
      <w:r w:rsidR="00ED35B8" w:rsidRPr="00AE7208">
        <w:rPr>
          <w:rFonts w:ascii="Arial" w:hAnsi="Arial" w:cs="Arial"/>
          <w:sz w:val="24"/>
          <w:szCs w:val="24"/>
        </w:rPr>
        <w:t xml:space="preserve">ids </w:t>
      </w:r>
      <w:r>
        <w:rPr>
          <w:rFonts w:ascii="Arial" w:hAnsi="Arial" w:cs="Arial"/>
          <w:sz w:val="24"/>
          <w:szCs w:val="24"/>
        </w:rPr>
        <w:t xml:space="preserve">submitted </w:t>
      </w:r>
      <w:r w:rsidR="00ED35B8" w:rsidRPr="00AE7208">
        <w:rPr>
          <w:rFonts w:ascii="Arial" w:hAnsi="Arial" w:cs="Arial"/>
          <w:sz w:val="24"/>
          <w:szCs w:val="24"/>
        </w:rPr>
        <w:t>after the designated time and date shall no longer be accepted.</w:t>
      </w:r>
    </w:p>
    <w:p w:rsidR="00B07FAB" w:rsidRDefault="00B07FAB" w:rsidP="00B07FAB">
      <w:pPr>
        <w:pStyle w:val="NoSpacing"/>
        <w:ind w:left="1080" w:hanging="810"/>
        <w:jc w:val="both"/>
        <w:rPr>
          <w:rFonts w:ascii="Arial" w:hAnsi="Arial" w:cs="Arial"/>
          <w:sz w:val="24"/>
          <w:szCs w:val="24"/>
        </w:rPr>
      </w:pPr>
    </w:p>
    <w:p w:rsidR="008E178F" w:rsidRDefault="008E178F" w:rsidP="00B07FAB">
      <w:pPr>
        <w:pStyle w:val="NoSpacing"/>
        <w:ind w:left="1080" w:hanging="810"/>
        <w:jc w:val="both"/>
        <w:rPr>
          <w:rFonts w:ascii="Arial" w:hAnsi="Arial" w:cs="Arial"/>
          <w:sz w:val="24"/>
          <w:szCs w:val="24"/>
        </w:rPr>
      </w:pPr>
    </w:p>
    <w:p w:rsidR="001035FE" w:rsidRDefault="001035FE" w:rsidP="00B07FAB">
      <w:pPr>
        <w:pStyle w:val="NoSpacing"/>
        <w:ind w:left="1080" w:hanging="810"/>
        <w:jc w:val="both"/>
        <w:rPr>
          <w:rFonts w:ascii="Arial" w:hAnsi="Arial" w:cs="Arial"/>
          <w:sz w:val="24"/>
          <w:szCs w:val="24"/>
        </w:rPr>
      </w:pPr>
    </w:p>
    <w:p w:rsidR="00DE58E2" w:rsidRDefault="00DE58E2" w:rsidP="00B07FAB">
      <w:pPr>
        <w:pStyle w:val="NoSpacing"/>
        <w:ind w:left="1080" w:hanging="810"/>
        <w:jc w:val="both"/>
        <w:rPr>
          <w:rFonts w:ascii="Arial" w:hAnsi="Arial" w:cs="Arial"/>
          <w:sz w:val="24"/>
          <w:szCs w:val="24"/>
        </w:rPr>
      </w:pPr>
    </w:p>
    <w:p w:rsidR="001035FE" w:rsidRPr="00AE7208" w:rsidRDefault="001035FE" w:rsidP="00B07FAB">
      <w:pPr>
        <w:pStyle w:val="NoSpacing"/>
        <w:ind w:left="1080" w:hanging="810"/>
        <w:jc w:val="both"/>
        <w:rPr>
          <w:rFonts w:ascii="Arial" w:hAnsi="Arial" w:cs="Arial"/>
          <w:sz w:val="24"/>
          <w:szCs w:val="24"/>
        </w:rPr>
      </w:pPr>
    </w:p>
    <w:p w:rsidR="00192EE1" w:rsidRPr="00AE7208" w:rsidRDefault="00B07FAB" w:rsidP="00EF4E9E">
      <w:pPr>
        <w:pStyle w:val="NoSpacing"/>
        <w:ind w:left="1080" w:hanging="1080"/>
        <w:jc w:val="both"/>
        <w:rPr>
          <w:rFonts w:ascii="Arial" w:hAnsi="Arial" w:cs="Arial"/>
          <w:b/>
          <w:sz w:val="24"/>
          <w:szCs w:val="24"/>
        </w:rPr>
      </w:pPr>
      <w:r w:rsidRPr="00AE7208">
        <w:rPr>
          <w:rFonts w:ascii="Arial" w:hAnsi="Arial" w:cs="Arial"/>
          <w:b/>
          <w:sz w:val="24"/>
          <w:szCs w:val="24"/>
        </w:rPr>
        <w:lastRenderedPageBreak/>
        <w:t xml:space="preserve">4.  </w:t>
      </w:r>
      <w:r w:rsidR="00EF4E9E" w:rsidRPr="00AE7208">
        <w:rPr>
          <w:rFonts w:ascii="Arial" w:hAnsi="Arial" w:cs="Arial"/>
          <w:b/>
          <w:sz w:val="24"/>
          <w:szCs w:val="24"/>
        </w:rPr>
        <w:t xml:space="preserve"> </w:t>
      </w:r>
      <w:r w:rsidRPr="00AE7208">
        <w:rPr>
          <w:rFonts w:ascii="Arial" w:hAnsi="Arial" w:cs="Arial"/>
          <w:b/>
          <w:sz w:val="24"/>
          <w:szCs w:val="24"/>
        </w:rPr>
        <w:t>FLOOR PRICE</w:t>
      </w:r>
    </w:p>
    <w:p w:rsidR="00473F9A" w:rsidRPr="00AE7208" w:rsidRDefault="00473F9A" w:rsidP="00473F9A">
      <w:pPr>
        <w:pStyle w:val="ListParagraph"/>
        <w:jc w:val="both"/>
        <w:rPr>
          <w:rFonts w:ascii="Arial" w:hAnsi="Arial" w:cs="Arial"/>
          <w:b/>
          <w:sz w:val="24"/>
          <w:szCs w:val="24"/>
        </w:rPr>
      </w:pPr>
    </w:p>
    <w:p w:rsidR="004F04CE" w:rsidRDefault="006B3D44" w:rsidP="004F04CE">
      <w:pPr>
        <w:pStyle w:val="ListParagraph"/>
        <w:ind w:left="426"/>
        <w:jc w:val="both"/>
        <w:rPr>
          <w:rFonts w:ascii="Arial" w:hAnsi="Arial" w:cs="Arial"/>
          <w:bCs/>
          <w:sz w:val="24"/>
          <w:szCs w:val="24"/>
        </w:rPr>
      </w:pPr>
      <w:r>
        <w:rPr>
          <w:rFonts w:ascii="Arial" w:hAnsi="Arial" w:cs="Arial"/>
          <w:bCs/>
          <w:sz w:val="24"/>
          <w:szCs w:val="24"/>
        </w:rPr>
        <w:t xml:space="preserve">Below are the floor prices of the following </w:t>
      </w:r>
      <w:r w:rsidR="000E41BB">
        <w:rPr>
          <w:rFonts w:ascii="Arial" w:hAnsi="Arial" w:cs="Arial"/>
          <w:bCs/>
          <w:sz w:val="24"/>
          <w:szCs w:val="24"/>
        </w:rPr>
        <w:t xml:space="preserve">unserviceable </w:t>
      </w:r>
      <w:r w:rsidR="008F2C2B">
        <w:rPr>
          <w:rFonts w:ascii="Arial" w:hAnsi="Arial" w:cs="Arial"/>
          <w:bCs/>
          <w:sz w:val="24"/>
          <w:szCs w:val="24"/>
        </w:rPr>
        <w:t>steel filing cabinets and chairs</w:t>
      </w:r>
      <w:r>
        <w:rPr>
          <w:rFonts w:ascii="Arial" w:hAnsi="Arial" w:cs="Arial"/>
          <w:bCs/>
          <w:sz w:val="24"/>
          <w:szCs w:val="24"/>
        </w:rPr>
        <w:t>, and various ICT and office equipment: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410"/>
        <w:gridCol w:w="1559"/>
        <w:gridCol w:w="4394"/>
      </w:tblGrid>
      <w:tr w:rsidR="002F2B2C" w:rsidRPr="00AE7208" w:rsidTr="002F2B2C">
        <w:trPr>
          <w:trHeight w:val="402"/>
        </w:trPr>
        <w:tc>
          <w:tcPr>
            <w:tcW w:w="993" w:type="dxa"/>
            <w:shd w:val="clear" w:color="auto" w:fill="auto"/>
          </w:tcPr>
          <w:p w:rsidR="002F2B2C" w:rsidRPr="00AE7208" w:rsidRDefault="002F2B2C" w:rsidP="004948CE">
            <w:pPr>
              <w:spacing w:after="0" w:line="360" w:lineRule="auto"/>
              <w:jc w:val="center"/>
              <w:rPr>
                <w:rFonts w:ascii="Arial" w:hAnsi="Arial" w:cs="Arial"/>
                <w:sz w:val="24"/>
                <w:szCs w:val="24"/>
              </w:rPr>
            </w:pPr>
            <w:r>
              <w:rPr>
                <w:rFonts w:ascii="Arial" w:hAnsi="Arial" w:cs="Arial"/>
                <w:sz w:val="24"/>
                <w:szCs w:val="24"/>
              </w:rPr>
              <w:t>Lot</w:t>
            </w:r>
            <w:r w:rsidRPr="00AE7208">
              <w:rPr>
                <w:rFonts w:ascii="Arial" w:hAnsi="Arial" w:cs="Arial"/>
                <w:sz w:val="24"/>
                <w:szCs w:val="24"/>
              </w:rPr>
              <w:t xml:space="preserve"> No.</w:t>
            </w:r>
          </w:p>
        </w:tc>
        <w:tc>
          <w:tcPr>
            <w:tcW w:w="2410" w:type="dxa"/>
            <w:shd w:val="clear" w:color="auto" w:fill="auto"/>
          </w:tcPr>
          <w:p w:rsidR="002F2B2C" w:rsidRPr="00AE7208" w:rsidRDefault="002F2B2C" w:rsidP="004948CE">
            <w:pPr>
              <w:spacing w:after="0" w:line="360" w:lineRule="auto"/>
              <w:jc w:val="center"/>
              <w:rPr>
                <w:rFonts w:ascii="Arial" w:hAnsi="Arial" w:cs="Arial"/>
                <w:sz w:val="24"/>
                <w:szCs w:val="24"/>
              </w:rPr>
            </w:pPr>
            <w:r w:rsidRPr="00AE7208">
              <w:rPr>
                <w:rFonts w:ascii="Arial" w:hAnsi="Arial" w:cs="Arial"/>
                <w:sz w:val="24"/>
                <w:szCs w:val="24"/>
              </w:rPr>
              <w:t>Description</w:t>
            </w:r>
          </w:p>
        </w:tc>
        <w:tc>
          <w:tcPr>
            <w:tcW w:w="1559" w:type="dxa"/>
          </w:tcPr>
          <w:p w:rsidR="002F2B2C" w:rsidRPr="00AE7208" w:rsidRDefault="002F2B2C" w:rsidP="004948CE">
            <w:pPr>
              <w:spacing w:after="0" w:line="360" w:lineRule="auto"/>
              <w:jc w:val="center"/>
              <w:rPr>
                <w:rFonts w:ascii="Arial" w:hAnsi="Arial" w:cs="Arial"/>
                <w:sz w:val="24"/>
                <w:szCs w:val="24"/>
              </w:rPr>
            </w:pPr>
            <w:r w:rsidRPr="00AE7208">
              <w:rPr>
                <w:rFonts w:ascii="Arial" w:hAnsi="Arial" w:cs="Arial"/>
                <w:sz w:val="24"/>
                <w:szCs w:val="24"/>
              </w:rPr>
              <w:t>Floor Price</w:t>
            </w:r>
          </w:p>
        </w:tc>
        <w:tc>
          <w:tcPr>
            <w:tcW w:w="4394" w:type="dxa"/>
            <w:shd w:val="clear" w:color="auto" w:fill="auto"/>
          </w:tcPr>
          <w:p w:rsidR="002F2B2C" w:rsidRPr="00AE7208" w:rsidRDefault="002F2B2C" w:rsidP="004948CE">
            <w:pPr>
              <w:spacing w:after="0" w:line="360" w:lineRule="auto"/>
              <w:jc w:val="center"/>
              <w:rPr>
                <w:rFonts w:ascii="Arial" w:hAnsi="Arial" w:cs="Arial"/>
                <w:sz w:val="24"/>
                <w:szCs w:val="24"/>
              </w:rPr>
            </w:pPr>
            <w:r w:rsidRPr="00AE7208">
              <w:rPr>
                <w:rFonts w:ascii="Arial" w:hAnsi="Arial" w:cs="Arial"/>
                <w:sz w:val="24"/>
                <w:szCs w:val="24"/>
              </w:rPr>
              <w:t>Location</w:t>
            </w:r>
          </w:p>
        </w:tc>
      </w:tr>
      <w:tr w:rsidR="002F2B2C" w:rsidRPr="00AE7208" w:rsidTr="002F2B2C">
        <w:trPr>
          <w:trHeight w:val="613"/>
        </w:trPr>
        <w:tc>
          <w:tcPr>
            <w:tcW w:w="993" w:type="dxa"/>
            <w:shd w:val="clear" w:color="auto" w:fill="auto"/>
          </w:tcPr>
          <w:p w:rsidR="002F2B2C" w:rsidRPr="00AE7208" w:rsidRDefault="002F2B2C" w:rsidP="004948CE">
            <w:pPr>
              <w:spacing w:after="0"/>
              <w:jc w:val="center"/>
              <w:rPr>
                <w:rFonts w:ascii="Arial" w:hAnsi="Arial" w:cs="Arial"/>
                <w:sz w:val="24"/>
                <w:szCs w:val="24"/>
              </w:rPr>
            </w:pPr>
            <w:r w:rsidRPr="00AE7208">
              <w:rPr>
                <w:rFonts w:ascii="Arial" w:hAnsi="Arial" w:cs="Arial"/>
                <w:sz w:val="24"/>
                <w:szCs w:val="24"/>
              </w:rPr>
              <w:t>1</w:t>
            </w:r>
          </w:p>
        </w:tc>
        <w:tc>
          <w:tcPr>
            <w:tcW w:w="2410" w:type="dxa"/>
            <w:shd w:val="clear" w:color="auto" w:fill="auto"/>
          </w:tcPr>
          <w:p w:rsidR="002F2B2C" w:rsidRPr="00AE7208" w:rsidRDefault="002F2B2C" w:rsidP="004948CE">
            <w:pPr>
              <w:spacing w:after="0"/>
              <w:rPr>
                <w:rFonts w:ascii="Arial" w:hAnsi="Arial" w:cs="Arial"/>
                <w:sz w:val="24"/>
                <w:szCs w:val="24"/>
              </w:rPr>
            </w:pPr>
            <w:r>
              <w:rPr>
                <w:rFonts w:ascii="Arial" w:hAnsi="Arial" w:cs="Arial"/>
                <w:sz w:val="24"/>
                <w:szCs w:val="24"/>
              </w:rPr>
              <w:t>Various Steel Filing Cabinets and Chairs</w:t>
            </w:r>
          </w:p>
        </w:tc>
        <w:tc>
          <w:tcPr>
            <w:tcW w:w="1559" w:type="dxa"/>
          </w:tcPr>
          <w:p w:rsidR="002F2B2C" w:rsidRDefault="002F2B2C" w:rsidP="004948CE">
            <w:pPr>
              <w:spacing w:after="0" w:line="360" w:lineRule="auto"/>
              <w:jc w:val="center"/>
              <w:rPr>
                <w:rFonts w:ascii="Arial" w:hAnsi="Arial" w:cs="Arial"/>
                <w:sz w:val="24"/>
                <w:szCs w:val="24"/>
              </w:rPr>
            </w:pPr>
            <w:r>
              <w:rPr>
                <w:rFonts w:ascii="Arial" w:hAnsi="Arial" w:cs="Arial"/>
                <w:sz w:val="24"/>
                <w:szCs w:val="24"/>
              </w:rPr>
              <w:t>₱ 94,626.00</w:t>
            </w:r>
          </w:p>
        </w:tc>
        <w:tc>
          <w:tcPr>
            <w:tcW w:w="4394" w:type="dxa"/>
            <w:shd w:val="clear" w:color="auto" w:fill="auto"/>
          </w:tcPr>
          <w:p w:rsidR="002F2B2C" w:rsidRPr="002F2B2C" w:rsidRDefault="002F2B2C" w:rsidP="004948CE">
            <w:pPr>
              <w:spacing w:after="0" w:line="240" w:lineRule="auto"/>
              <w:jc w:val="center"/>
              <w:rPr>
                <w:rFonts w:ascii="Arial" w:hAnsi="Arial" w:cs="Arial"/>
              </w:rPr>
            </w:pPr>
            <w:r w:rsidRPr="002F2B2C">
              <w:rPr>
                <w:rFonts w:ascii="Arial" w:hAnsi="Arial" w:cs="Arial"/>
              </w:rPr>
              <w:t xml:space="preserve">Old basketball court and Basement 2, NEA Building, </w:t>
            </w:r>
            <w:r w:rsidR="006B3D44">
              <w:rPr>
                <w:rFonts w:ascii="Arial" w:hAnsi="Arial" w:cs="Arial"/>
              </w:rPr>
              <w:t>#</w:t>
            </w:r>
            <w:r w:rsidRPr="002F2B2C">
              <w:rPr>
                <w:rFonts w:ascii="Arial" w:hAnsi="Arial" w:cs="Arial"/>
              </w:rPr>
              <w:t xml:space="preserve">57 NIA Road, Government Center, </w:t>
            </w:r>
            <w:proofErr w:type="spellStart"/>
            <w:r w:rsidRPr="002F2B2C">
              <w:rPr>
                <w:rFonts w:ascii="Arial" w:hAnsi="Arial" w:cs="Arial"/>
              </w:rPr>
              <w:t>Diliman</w:t>
            </w:r>
            <w:proofErr w:type="spellEnd"/>
            <w:r w:rsidRPr="002F2B2C">
              <w:rPr>
                <w:rFonts w:ascii="Arial" w:hAnsi="Arial" w:cs="Arial"/>
              </w:rPr>
              <w:t>, Quezon City</w:t>
            </w:r>
          </w:p>
        </w:tc>
      </w:tr>
      <w:tr w:rsidR="002F2B2C" w:rsidRPr="00AE7208" w:rsidTr="002F2B2C">
        <w:trPr>
          <w:trHeight w:val="613"/>
        </w:trPr>
        <w:tc>
          <w:tcPr>
            <w:tcW w:w="993" w:type="dxa"/>
            <w:shd w:val="clear" w:color="auto" w:fill="auto"/>
          </w:tcPr>
          <w:p w:rsidR="002F2B2C" w:rsidRDefault="002F2B2C" w:rsidP="004948CE">
            <w:pPr>
              <w:spacing w:after="0"/>
              <w:jc w:val="center"/>
              <w:rPr>
                <w:rFonts w:ascii="Arial" w:hAnsi="Arial" w:cs="Arial"/>
                <w:sz w:val="24"/>
                <w:szCs w:val="24"/>
              </w:rPr>
            </w:pPr>
            <w:r>
              <w:rPr>
                <w:rFonts w:ascii="Arial" w:hAnsi="Arial" w:cs="Arial"/>
                <w:sz w:val="24"/>
                <w:szCs w:val="24"/>
              </w:rPr>
              <w:t>2</w:t>
            </w:r>
          </w:p>
        </w:tc>
        <w:tc>
          <w:tcPr>
            <w:tcW w:w="2410" w:type="dxa"/>
            <w:shd w:val="clear" w:color="auto" w:fill="auto"/>
          </w:tcPr>
          <w:p w:rsidR="002F2B2C" w:rsidRDefault="002F2B2C" w:rsidP="004948CE">
            <w:pPr>
              <w:spacing w:after="0"/>
              <w:rPr>
                <w:rFonts w:ascii="Arial" w:hAnsi="Arial" w:cs="Arial"/>
                <w:sz w:val="24"/>
                <w:szCs w:val="24"/>
              </w:rPr>
            </w:pPr>
            <w:r>
              <w:rPr>
                <w:rFonts w:ascii="Arial" w:hAnsi="Arial" w:cs="Arial"/>
                <w:sz w:val="24"/>
                <w:szCs w:val="24"/>
              </w:rPr>
              <w:t>Various ICT and Office Equipment</w:t>
            </w:r>
          </w:p>
        </w:tc>
        <w:tc>
          <w:tcPr>
            <w:tcW w:w="1559" w:type="dxa"/>
          </w:tcPr>
          <w:p w:rsidR="002F2B2C" w:rsidRDefault="002F2B2C" w:rsidP="004948CE">
            <w:pPr>
              <w:spacing w:after="0" w:line="360" w:lineRule="auto"/>
              <w:jc w:val="center"/>
              <w:rPr>
                <w:rFonts w:ascii="Arial" w:hAnsi="Arial" w:cs="Arial"/>
                <w:sz w:val="24"/>
                <w:szCs w:val="24"/>
              </w:rPr>
            </w:pPr>
            <w:proofErr w:type="gramStart"/>
            <w:r>
              <w:rPr>
                <w:rFonts w:ascii="Arial" w:hAnsi="Arial" w:cs="Arial"/>
                <w:sz w:val="24"/>
                <w:szCs w:val="24"/>
              </w:rPr>
              <w:t>₱  6,613.01</w:t>
            </w:r>
            <w:proofErr w:type="gramEnd"/>
          </w:p>
          <w:p w:rsidR="002F2B2C" w:rsidRDefault="002F2B2C" w:rsidP="004948CE">
            <w:pPr>
              <w:spacing w:after="0" w:line="360" w:lineRule="auto"/>
              <w:jc w:val="center"/>
              <w:rPr>
                <w:rFonts w:ascii="Arial" w:hAnsi="Arial" w:cs="Arial"/>
                <w:sz w:val="24"/>
                <w:szCs w:val="24"/>
              </w:rPr>
            </w:pPr>
          </w:p>
        </w:tc>
        <w:tc>
          <w:tcPr>
            <w:tcW w:w="4394" w:type="dxa"/>
            <w:shd w:val="clear" w:color="auto" w:fill="auto"/>
          </w:tcPr>
          <w:p w:rsidR="002F2B2C" w:rsidRDefault="002F2B2C" w:rsidP="004948CE">
            <w:pPr>
              <w:spacing w:after="0" w:line="240" w:lineRule="auto"/>
              <w:jc w:val="center"/>
              <w:rPr>
                <w:rFonts w:ascii="Arial" w:hAnsi="Arial" w:cs="Arial"/>
                <w:sz w:val="24"/>
                <w:szCs w:val="24"/>
              </w:rPr>
            </w:pPr>
            <w:r>
              <w:rPr>
                <w:rFonts w:ascii="Arial" w:hAnsi="Arial" w:cs="Arial"/>
                <w:sz w:val="24"/>
                <w:szCs w:val="24"/>
              </w:rPr>
              <w:t xml:space="preserve">Ground Floor, NEA Building, </w:t>
            </w:r>
          </w:p>
          <w:p w:rsidR="002F2B2C" w:rsidRDefault="006B3D44" w:rsidP="004948CE">
            <w:pPr>
              <w:spacing w:after="0" w:line="240" w:lineRule="auto"/>
              <w:jc w:val="center"/>
              <w:rPr>
                <w:rFonts w:ascii="Arial" w:hAnsi="Arial" w:cs="Arial"/>
                <w:sz w:val="24"/>
                <w:szCs w:val="24"/>
              </w:rPr>
            </w:pPr>
            <w:r>
              <w:rPr>
                <w:rFonts w:ascii="Arial" w:hAnsi="Arial" w:cs="Arial"/>
                <w:sz w:val="24"/>
                <w:szCs w:val="24"/>
              </w:rPr>
              <w:t>#</w:t>
            </w:r>
            <w:r w:rsidR="002F2B2C">
              <w:rPr>
                <w:rFonts w:ascii="Arial" w:hAnsi="Arial" w:cs="Arial"/>
                <w:sz w:val="24"/>
                <w:szCs w:val="24"/>
              </w:rPr>
              <w:t xml:space="preserve">57 NIA Road, Government Center, </w:t>
            </w:r>
            <w:proofErr w:type="spellStart"/>
            <w:r w:rsidR="002F2B2C">
              <w:rPr>
                <w:rFonts w:ascii="Arial" w:hAnsi="Arial" w:cs="Arial"/>
                <w:sz w:val="24"/>
                <w:szCs w:val="24"/>
              </w:rPr>
              <w:t>Diliman</w:t>
            </w:r>
            <w:proofErr w:type="spellEnd"/>
            <w:r w:rsidR="002F2B2C">
              <w:rPr>
                <w:rFonts w:ascii="Arial" w:hAnsi="Arial" w:cs="Arial"/>
                <w:sz w:val="24"/>
                <w:szCs w:val="24"/>
              </w:rPr>
              <w:t>, Quezon City</w:t>
            </w:r>
          </w:p>
        </w:tc>
      </w:tr>
    </w:tbl>
    <w:p w:rsidR="008F2C2B" w:rsidRPr="00AE7208" w:rsidRDefault="008F2C2B" w:rsidP="004F04CE">
      <w:pPr>
        <w:pStyle w:val="ListParagraph"/>
        <w:ind w:left="426"/>
        <w:jc w:val="both"/>
        <w:rPr>
          <w:rFonts w:ascii="Arial" w:hAnsi="Arial" w:cs="Arial"/>
          <w:bCs/>
          <w:sz w:val="24"/>
          <w:szCs w:val="24"/>
        </w:rPr>
      </w:pPr>
    </w:p>
    <w:p w:rsidR="000E41BB" w:rsidRDefault="00B07FAB" w:rsidP="000E41BB">
      <w:pPr>
        <w:pStyle w:val="ListParagraph"/>
        <w:numPr>
          <w:ilvl w:val="0"/>
          <w:numId w:val="23"/>
        </w:numPr>
        <w:ind w:left="360"/>
        <w:jc w:val="both"/>
        <w:rPr>
          <w:rFonts w:ascii="Arial" w:hAnsi="Arial" w:cs="Arial"/>
          <w:b/>
          <w:sz w:val="24"/>
          <w:szCs w:val="24"/>
        </w:rPr>
      </w:pPr>
      <w:r w:rsidRPr="00AE7208">
        <w:rPr>
          <w:rFonts w:ascii="Arial" w:hAnsi="Arial" w:cs="Arial"/>
          <w:b/>
          <w:sz w:val="24"/>
          <w:szCs w:val="24"/>
        </w:rPr>
        <w:t>QUALIFICATION OF BIDDERS</w:t>
      </w:r>
    </w:p>
    <w:p w:rsidR="000E41BB" w:rsidRDefault="000E41BB" w:rsidP="000E41BB">
      <w:pPr>
        <w:pStyle w:val="ListParagraph"/>
        <w:ind w:left="360"/>
        <w:jc w:val="both"/>
        <w:rPr>
          <w:rFonts w:ascii="Arial" w:hAnsi="Arial" w:cs="Arial"/>
          <w:b/>
          <w:sz w:val="24"/>
          <w:szCs w:val="24"/>
        </w:rPr>
      </w:pPr>
    </w:p>
    <w:p w:rsidR="004F04CE" w:rsidRPr="000E41BB" w:rsidRDefault="004F04CE" w:rsidP="000E41BB">
      <w:pPr>
        <w:pStyle w:val="ListParagraph"/>
        <w:ind w:left="360"/>
        <w:jc w:val="both"/>
        <w:rPr>
          <w:rFonts w:ascii="Arial" w:hAnsi="Arial" w:cs="Arial"/>
          <w:b/>
          <w:sz w:val="24"/>
          <w:szCs w:val="24"/>
        </w:rPr>
      </w:pPr>
      <w:r w:rsidRPr="000E41BB">
        <w:rPr>
          <w:rFonts w:ascii="Arial" w:hAnsi="Arial" w:cs="Arial"/>
          <w:sz w:val="24"/>
          <w:szCs w:val="24"/>
        </w:rPr>
        <w:t xml:space="preserve">Any person, partnership or corporation, except members of the Bids and Awards Committee (BAC) for Disposal of Unserviceable/Unusable NEA Properties </w:t>
      </w:r>
      <w:r w:rsidR="004948CE">
        <w:rPr>
          <w:rFonts w:ascii="Arial" w:hAnsi="Arial" w:cs="Arial"/>
          <w:sz w:val="24"/>
          <w:szCs w:val="24"/>
        </w:rPr>
        <w:t xml:space="preserve">(DUUNP) </w:t>
      </w:r>
      <w:r w:rsidRPr="000E41BB">
        <w:rPr>
          <w:rFonts w:ascii="Arial" w:hAnsi="Arial" w:cs="Arial"/>
          <w:sz w:val="24"/>
          <w:szCs w:val="24"/>
        </w:rPr>
        <w:t xml:space="preserve">and its Secretariat, are qualified to participate in the bidding, subject to the submission of the </w:t>
      </w:r>
      <w:r w:rsidR="006B3D44">
        <w:rPr>
          <w:rFonts w:ascii="Arial" w:hAnsi="Arial" w:cs="Arial"/>
          <w:sz w:val="24"/>
          <w:szCs w:val="24"/>
        </w:rPr>
        <w:t xml:space="preserve">required documents </w:t>
      </w:r>
      <w:r w:rsidR="000E41BB">
        <w:rPr>
          <w:rFonts w:ascii="Arial" w:hAnsi="Arial" w:cs="Arial"/>
          <w:sz w:val="24"/>
          <w:szCs w:val="24"/>
        </w:rPr>
        <w:t xml:space="preserve">stated in </w:t>
      </w:r>
      <w:r w:rsidR="006B3D44">
        <w:rPr>
          <w:rFonts w:ascii="Arial" w:hAnsi="Arial" w:cs="Arial"/>
          <w:sz w:val="24"/>
          <w:szCs w:val="24"/>
        </w:rPr>
        <w:t>the Invitation to Bid</w:t>
      </w:r>
      <w:r w:rsidR="000E41BB">
        <w:rPr>
          <w:rFonts w:ascii="Arial" w:hAnsi="Arial" w:cs="Arial"/>
          <w:sz w:val="24"/>
          <w:szCs w:val="24"/>
        </w:rPr>
        <w:t>.</w:t>
      </w:r>
    </w:p>
    <w:p w:rsidR="004F04CE" w:rsidRPr="00AE7208" w:rsidRDefault="004F04CE" w:rsidP="004F04CE">
      <w:pPr>
        <w:pStyle w:val="ListParagraph"/>
        <w:ind w:left="1080" w:hanging="360"/>
        <w:jc w:val="both"/>
        <w:rPr>
          <w:rFonts w:ascii="Arial" w:hAnsi="Arial" w:cs="Arial"/>
          <w:sz w:val="24"/>
          <w:szCs w:val="24"/>
        </w:rPr>
      </w:pPr>
    </w:p>
    <w:p w:rsidR="003674D5" w:rsidRDefault="000307DB" w:rsidP="000E41BB">
      <w:pPr>
        <w:pStyle w:val="ListParagraph"/>
        <w:numPr>
          <w:ilvl w:val="0"/>
          <w:numId w:val="23"/>
        </w:numPr>
        <w:ind w:left="360"/>
        <w:jc w:val="both"/>
        <w:rPr>
          <w:rFonts w:ascii="Arial" w:hAnsi="Arial" w:cs="Arial"/>
          <w:b/>
          <w:sz w:val="24"/>
          <w:szCs w:val="24"/>
        </w:rPr>
      </w:pPr>
      <w:r w:rsidRPr="00AE7208">
        <w:rPr>
          <w:rFonts w:ascii="Arial" w:hAnsi="Arial" w:cs="Arial"/>
          <w:b/>
          <w:sz w:val="24"/>
          <w:szCs w:val="24"/>
        </w:rPr>
        <w:t>PRE-BID CONFERENCE</w:t>
      </w:r>
    </w:p>
    <w:p w:rsidR="006B0819" w:rsidRPr="00AE7208" w:rsidRDefault="006B0819" w:rsidP="006B0819">
      <w:pPr>
        <w:pStyle w:val="ListParagraph"/>
        <w:ind w:left="360"/>
        <w:jc w:val="both"/>
        <w:rPr>
          <w:rFonts w:ascii="Arial" w:hAnsi="Arial" w:cs="Arial"/>
          <w:b/>
          <w:sz w:val="24"/>
          <w:szCs w:val="24"/>
        </w:rPr>
      </w:pPr>
    </w:p>
    <w:p w:rsidR="004F04CE" w:rsidRPr="003C18B7" w:rsidRDefault="004F04CE" w:rsidP="003C18B7">
      <w:pPr>
        <w:pStyle w:val="ListParagraph"/>
        <w:ind w:left="360"/>
        <w:jc w:val="both"/>
        <w:rPr>
          <w:rFonts w:ascii="Arial" w:hAnsi="Arial" w:cs="Arial"/>
          <w:sz w:val="24"/>
          <w:szCs w:val="24"/>
        </w:rPr>
      </w:pPr>
      <w:r w:rsidRPr="00AE7208">
        <w:rPr>
          <w:rFonts w:ascii="Arial" w:hAnsi="Arial" w:cs="Arial"/>
          <w:sz w:val="24"/>
          <w:szCs w:val="24"/>
        </w:rPr>
        <w:t>The Pre-Bid Conference shall</w:t>
      </w:r>
      <w:r w:rsidR="00D04BEB">
        <w:rPr>
          <w:rFonts w:ascii="Arial" w:hAnsi="Arial" w:cs="Arial"/>
          <w:sz w:val="24"/>
          <w:szCs w:val="24"/>
        </w:rPr>
        <w:t xml:space="preserve"> be condu</w:t>
      </w:r>
      <w:r w:rsidR="00CF6961">
        <w:rPr>
          <w:rFonts w:ascii="Arial" w:hAnsi="Arial" w:cs="Arial"/>
          <w:sz w:val="24"/>
          <w:szCs w:val="24"/>
        </w:rPr>
        <w:t xml:space="preserve">cted on </w:t>
      </w:r>
      <w:r w:rsidR="006B3D44">
        <w:rPr>
          <w:rFonts w:ascii="Arial" w:hAnsi="Arial" w:cs="Arial"/>
          <w:sz w:val="24"/>
          <w:szCs w:val="24"/>
        </w:rPr>
        <w:t xml:space="preserve">24 </w:t>
      </w:r>
      <w:r w:rsidR="00CF6961">
        <w:rPr>
          <w:rFonts w:ascii="Arial" w:hAnsi="Arial" w:cs="Arial"/>
          <w:sz w:val="24"/>
          <w:szCs w:val="24"/>
        </w:rPr>
        <w:t xml:space="preserve">August </w:t>
      </w:r>
      <w:r w:rsidRPr="00AE7208">
        <w:rPr>
          <w:rFonts w:ascii="Arial" w:hAnsi="Arial" w:cs="Arial"/>
          <w:sz w:val="24"/>
          <w:szCs w:val="24"/>
        </w:rPr>
        <w:t>2023</w:t>
      </w:r>
      <w:r w:rsidR="007643D8">
        <w:rPr>
          <w:rFonts w:ascii="Arial" w:hAnsi="Arial" w:cs="Arial"/>
          <w:sz w:val="24"/>
          <w:szCs w:val="24"/>
        </w:rPr>
        <w:t>, 9:30</w:t>
      </w:r>
      <w:r w:rsidR="006B0819">
        <w:rPr>
          <w:rFonts w:ascii="Arial" w:hAnsi="Arial" w:cs="Arial"/>
          <w:sz w:val="24"/>
          <w:szCs w:val="24"/>
        </w:rPr>
        <w:t xml:space="preserve"> a.m.</w:t>
      </w:r>
      <w:r w:rsidRPr="00AE7208">
        <w:rPr>
          <w:rFonts w:ascii="Arial" w:hAnsi="Arial" w:cs="Arial"/>
          <w:sz w:val="24"/>
          <w:szCs w:val="24"/>
        </w:rPr>
        <w:t xml:space="preserve"> at </w:t>
      </w:r>
      <w:r w:rsidR="006B0819">
        <w:rPr>
          <w:rFonts w:ascii="Arial" w:hAnsi="Arial" w:cs="Arial"/>
          <w:sz w:val="24"/>
          <w:szCs w:val="24"/>
        </w:rPr>
        <w:t xml:space="preserve">the </w:t>
      </w:r>
      <w:r w:rsidR="006B3D44">
        <w:rPr>
          <w:rFonts w:ascii="Arial" w:hAnsi="Arial" w:cs="Arial"/>
          <w:sz w:val="24"/>
          <w:szCs w:val="24"/>
        </w:rPr>
        <w:t>HESA</w:t>
      </w:r>
      <w:r w:rsidR="006B0819">
        <w:rPr>
          <w:rFonts w:ascii="Arial" w:hAnsi="Arial" w:cs="Arial"/>
          <w:sz w:val="24"/>
          <w:szCs w:val="24"/>
        </w:rPr>
        <w:t xml:space="preserve">, </w:t>
      </w:r>
      <w:r w:rsidR="006B3D44">
        <w:rPr>
          <w:rFonts w:ascii="Arial" w:hAnsi="Arial" w:cs="Arial"/>
          <w:sz w:val="24"/>
          <w:szCs w:val="24"/>
        </w:rPr>
        <w:t>2nd</w:t>
      </w:r>
      <w:r w:rsidR="006B0819">
        <w:rPr>
          <w:rFonts w:ascii="Arial" w:hAnsi="Arial" w:cs="Arial"/>
          <w:sz w:val="24"/>
          <w:szCs w:val="24"/>
        </w:rPr>
        <w:t xml:space="preserve"> Floor, NEA Building, #</w:t>
      </w:r>
      <w:r w:rsidRPr="00AE7208">
        <w:rPr>
          <w:rFonts w:ascii="Arial" w:hAnsi="Arial" w:cs="Arial"/>
          <w:sz w:val="24"/>
          <w:szCs w:val="24"/>
        </w:rPr>
        <w:t xml:space="preserve">57 NIA Road, Government Center, </w:t>
      </w:r>
      <w:proofErr w:type="spellStart"/>
      <w:r w:rsidRPr="00AE7208">
        <w:rPr>
          <w:rFonts w:ascii="Arial" w:hAnsi="Arial" w:cs="Arial"/>
          <w:sz w:val="24"/>
          <w:szCs w:val="24"/>
        </w:rPr>
        <w:t>Diliman</w:t>
      </w:r>
      <w:proofErr w:type="spellEnd"/>
      <w:r w:rsidRPr="00AE7208">
        <w:rPr>
          <w:rFonts w:ascii="Arial" w:hAnsi="Arial" w:cs="Arial"/>
          <w:sz w:val="24"/>
          <w:szCs w:val="24"/>
        </w:rPr>
        <w:t xml:space="preserve">, Quezon City. Interested bidders who intend to join the activity may inform the BAC on Disposal Secretariat at e-mail address </w:t>
      </w:r>
      <w:hyperlink r:id="rId11" w:history="1">
        <w:r w:rsidR="003C18B7" w:rsidRPr="00B93DD7">
          <w:rPr>
            <w:rStyle w:val="Hyperlink"/>
            <w:rFonts w:ascii="Arial" w:hAnsi="Arial" w:cs="Arial"/>
            <w:sz w:val="24"/>
            <w:szCs w:val="24"/>
          </w:rPr>
          <w:t>nea.gsd.psms@gmail.com</w:t>
        </w:r>
      </w:hyperlink>
      <w:r w:rsidR="003C18B7">
        <w:rPr>
          <w:rFonts w:ascii="Arial" w:hAnsi="Arial" w:cs="Arial"/>
          <w:sz w:val="24"/>
          <w:szCs w:val="24"/>
        </w:rPr>
        <w:t xml:space="preserve"> o</w:t>
      </w:r>
      <w:r w:rsidRPr="003C18B7">
        <w:rPr>
          <w:rFonts w:ascii="Arial" w:hAnsi="Arial" w:cs="Arial"/>
          <w:sz w:val="24"/>
          <w:szCs w:val="24"/>
        </w:rPr>
        <w:t>r call GSD numbers 8929-19-09 loc. 110, 111 and 142 or direct line 8926-13-39.</w:t>
      </w:r>
    </w:p>
    <w:p w:rsidR="00FD01C7" w:rsidRPr="00AE7208" w:rsidRDefault="00FD01C7" w:rsidP="00FD01C7">
      <w:pPr>
        <w:pStyle w:val="ListParagraph"/>
        <w:ind w:left="360"/>
        <w:jc w:val="both"/>
        <w:rPr>
          <w:rFonts w:ascii="Arial" w:hAnsi="Arial" w:cs="Arial"/>
          <w:sz w:val="24"/>
          <w:szCs w:val="24"/>
        </w:rPr>
      </w:pPr>
    </w:p>
    <w:p w:rsidR="008D760D" w:rsidRPr="00AE7208" w:rsidRDefault="008D760D" w:rsidP="00907E3C">
      <w:pPr>
        <w:pStyle w:val="ListParagraph"/>
        <w:numPr>
          <w:ilvl w:val="0"/>
          <w:numId w:val="23"/>
        </w:numPr>
        <w:ind w:left="450" w:hanging="450"/>
        <w:rPr>
          <w:rFonts w:ascii="Arial" w:hAnsi="Arial" w:cs="Arial"/>
          <w:b/>
          <w:sz w:val="24"/>
          <w:szCs w:val="24"/>
        </w:rPr>
      </w:pPr>
      <w:r w:rsidRPr="00AE7208">
        <w:rPr>
          <w:rFonts w:ascii="Arial" w:hAnsi="Arial" w:cs="Arial"/>
          <w:b/>
          <w:sz w:val="24"/>
          <w:szCs w:val="24"/>
        </w:rPr>
        <w:t>INSPECTION / VIEWING OF THE UNSERVICEABLE PROPERTIES FOR DISPOSAL</w:t>
      </w:r>
    </w:p>
    <w:p w:rsidR="008D760D" w:rsidRPr="00AE7208" w:rsidRDefault="008D760D" w:rsidP="008D760D">
      <w:pPr>
        <w:pStyle w:val="ListParagraph"/>
        <w:ind w:left="450"/>
        <w:jc w:val="both"/>
        <w:rPr>
          <w:rFonts w:ascii="Arial" w:hAnsi="Arial" w:cs="Arial"/>
          <w:b/>
          <w:sz w:val="24"/>
          <w:szCs w:val="24"/>
        </w:rPr>
      </w:pPr>
    </w:p>
    <w:p w:rsidR="001557A8" w:rsidRPr="00AE7208" w:rsidRDefault="004F04CE" w:rsidP="008D760D">
      <w:pPr>
        <w:pStyle w:val="ListParagraph"/>
        <w:ind w:left="450"/>
        <w:jc w:val="both"/>
        <w:rPr>
          <w:rFonts w:ascii="Arial" w:hAnsi="Arial" w:cs="Arial"/>
          <w:sz w:val="24"/>
          <w:szCs w:val="24"/>
        </w:rPr>
      </w:pPr>
      <w:r w:rsidRPr="00AE7208">
        <w:rPr>
          <w:rFonts w:ascii="Arial" w:hAnsi="Arial" w:cs="Arial"/>
          <w:sz w:val="24"/>
          <w:szCs w:val="24"/>
        </w:rPr>
        <w:t>The interested bidders may view and inspect the above-menti</w:t>
      </w:r>
      <w:r w:rsidR="008F2C2B">
        <w:rPr>
          <w:rFonts w:ascii="Arial" w:hAnsi="Arial" w:cs="Arial"/>
          <w:sz w:val="24"/>
          <w:szCs w:val="24"/>
        </w:rPr>
        <w:t xml:space="preserve">oned unserviceable </w:t>
      </w:r>
      <w:r w:rsidR="00D65321">
        <w:rPr>
          <w:rFonts w:ascii="Arial" w:hAnsi="Arial" w:cs="Arial"/>
          <w:sz w:val="24"/>
          <w:szCs w:val="24"/>
        </w:rPr>
        <w:t>items</w:t>
      </w:r>
      <w:r w:rsidRPr="00AE7208">
        <w:rPr>
          <w:rFonts w:ascii="Arial" w:hAnsi="Arial" w:cs="Arial"/>
          <w:sz w:val="24"/>
          <w:szCs w:val="24"/>
        </w:rPr>
        <w:t xml:space="preserve"> </w:t>
      </w:r>
      <w:r w:rsidR="00D65321">
        <w:rPr>
          <w:rFonts w:ascii="Arial" w:hAnsi="Arial" w:cs="Arial"/>
          <w:sz w:val="24"/>
          <w:szCs w:val="24"/>
        </w:rPr>
        <w:t xml:space="preserve">from 17 August 2023 </w:t>
      </w:r>
      <w:r w:rsidR="003C18B7">
        <w:rPr>
          <w:rFonts w:ascii="Arial" w:hAnsi="Arial" w:cs="Arial"/>
          <w:sz w:val="24"/>
          <w:szCs w:val="24"/>
        </w:rPr>
        <w:t xml:space="preserve">to </w:t>
      </w:r>
      <w:r w:rsidR="00D65321">
        <w:rPr>
          <w:rFonts w:ascii="Arial" w:hAnsi="Arial" w:cs="Arial"/>
          <w:sz w:val="24"/>
          <w:szCs w:val="24"/>
        </w:rPr>
        <w:t xml:space="preserve">23 </w:t>
      </w:r>
      <w:r w:rsidR="003C18B7">
        <w:rPr>
          <w:rFonts w:ascii="Arial" w:hAnsi="Arial" w:cs="Arial"/>
          <w:sz w:val="24"/>
          <w:szCs w:val="24"/>
        </w:rPr>
        <w:t>August 2023</w:t>
      </w:r>
      <w:r w:rsidRPr="00AE7208">
        <w:rPr>
          <w:rFonts w:ascii="Arial" w:hAnsi="Arial" w:cs="Arial"/>
          <w:sz w:val="24"/>
          <w:szCs w:val="24"/>
        </w:rPr>
        <w:t xml:space="preserve">.  </w:t>
      </w:r>
    </w:p>
    <w:p w:rsidR="004F04CE" w:rsidRPr="00AE7208" w:rsidRDefault="004F04CE" w:rsidP="008D760D">
      <w:pPr>
        <w:pStyle w:val="ListParagraph"/>
        <w:ind w:left="450"/>
        <w:jc w:val="both"/>
        <w:rPr>
          <w:rFonts w:ascii="Arial" w:hAnsi="Arial" w:cs="Arial"/>
          <w:sz w:val="24"/>
          <w:szCs w:val="24"/>
        </w:rPr>
      </w:pPr>
    </w:p>
    <w:p w:rsidR="00D07DA3" w:rsidRPr="00AE7208" w:rsidRDefault="009E2E2B" w:rsidP="000307DB">
      <w:pPr>
        <w:pStyle w:val="ListParagraph"/>
        <w:numPr>
          <w:ilvl w:val="0"/>
          <w:numId w:val="23"/>
        </w:numPr>
        <w:ind w:left="450" w:hanging="450"/>
        <w:jc w:val="both"/>
        <w:rPr>
          <w:rFonts w:ascii="Arial" w:hAnsi="Arial" w:cs="Arial"/>
          <w:b/>
          <w:sz w:val="24"/>
          <w:szCs w:val="24"/>
        </w:rPr>
      </w:pPr>
      <w:r>
        <w:rPr>
          <w:rFonts w:ascii="Arial" w:hAnsi="Arial" w:cs="Arial"/>
          <w:b/>
          <w:sz w:val="24"/>
          <w:szCs w:val="24"/>
        </w:rPr>
        <w:t xml:space="preserve">PREPARATION, </w:t>
      </w:r>
      <w:r w:rsidR="000307DB" w:rsidRPr="00AE7208">
        <w:rPr>
          <w:rFonts w:ascii="Arial" w:hAnsi="Arial" w:cs="Arial"/>
          <w:b/>
          <w:sz w:val="24"/>
          <w:szCs w:val="24"/>
        </w:rPr>
        <w:t xml:space="preserve">SUBMISSION </w:t>
      </w:r>
      <w:r>
        <w:rPr>
          <w:rFonts w:ascii="Arial" w:hAnsi="Arial" w:cs="Arial"/>
          <w:b/>
          <w:sz w:val="24"/>
          <w:szCs w:val="24"/>
        </w:rPr>
        <w:t xml:space="preserve">AND RECEIPT </w:t>
      </w:r>
      <w:r w:rsidR="000307DB" w:rsidRPr="00AE7208">
        <w:rPr>
          <w:rFonts w:ascii="Arial" w:hAnsi="Arial" w:cs="Arial"/>
          <w:b/>
          <w:sz w:val="24"/>
          <w:szCs w:val="24"/>
        </w:rPr>
        <w:t>OF BIDS</w:t>
      </w:r>
      <w:r w:rsidR="004F1256" w:rsidRPr="00AE7208">
        <w:rPr>
          <w:rFonts w:ascii="Arial" w:hAnsi="Arial" w:cs="Arial"/>
          <w:b/>
          <w:sz w:val="24"/>
          <w:szCs w:val="24"/>
        </w:rPr>
        <w:t xml:space="preserve"> </w:t>
      </w:r>
    </w:p>
    <w:p w:rsidR="00264414" w:rsidRPr="00AE7208" w:rsidRDefault="00264414" w:rsidP="00264414">
      <w:pPr>
        <w:pStyle w:val="ListParagraph"/>
        <w:ind w:left="450"/>
        <w:jc w:val="both"/>
        <w:rPr>
          <w:rFonts w:ascii="Arial" w:hAnsi="Arial" w:cs="Arial"/>
          <w:b/>
          <w:sz w:val="24"/>
          <w:szCs w:val="24"/>
        </w:rPr>
      </w:pPr>
    </w:p>
    <w:p w:rsidR="00E96BA3" w:rsidRDefault="00E96BA3" w:rsidP="00E96BA3">
      <w:pPr>
        <w:pStyle w:val="ListParagraph"/>
        <w:numPr>
          <w:ilvl w:val="1"/>
          <w:numId w:val="23"/>
        </w:numPr>
        <w:ind w:left="993" w:hanging="567"/>
        <w:jc w:val="both"/>
        <w:rPr>
          <w:rFonts w:ascii="Arial" w:hAnsi="Arial" w:cs="Arial"/>
          <w:sz w:val="24"/>
          <w:szCs w:val="24"/>
        </w:rPr>
      </w:pPr>
      <w:r w:rsidRPr="00AE7208">
        <w:rPr>
          <w:rFonts w:ascii="Arial" w:hAnsi="Arial" w:cs="Arial"/>
          <w:sz w:val="24"/>
          <w:szCs w:val="24"/>
        </w:rPr>
        <w:t>Bidders shall prepare their bids using the forms prescribed</w:t>
      </w:r>
      <w:r>
        <w:rPr>
          <w:rFonts w:ascii="Arial" w:hAnsi="Arial" w:cs="Arial"/>
          <w:sz w:val="24"/>
          <w:szCs w:val="24"/>
        </w:rPr>
        <w:t>/provided</w:t>
      </w:r>
      <w:r w:rsidRPr="00AE7208">
        <w:rPr>
          <w:rFonts w:ascii="Arial" w:hAnsi="Arial" w:cs="Arial"/>
          <w:sz w:val="24"/>
          <w:szCs w:val="24"/>
        </w:rPr>
        <w:t xml:space="preserve"> in the Bidding Documents.  Each bidder shall accomplish its</w:t>
      </w:r>
      <w:r>
        <w:rPr>
          <w:rFonts w:ascii="Arial" w:hAnsi="Arial" w:cs="Arial"/>
          <w:sz w:val="24"/>
          <w:szCs w:val="24"/>
        </w:rPr>
        <w:t xml:space="preserve"> bid tender, the eligibility and financial documents, in two</w:t>
      </w:r>
      <w:r w:rsidRPr="00AE7208">
        <w:rPr>
          <w:rFonts w:ascii="Arial" w:hAnsi="Arial" w:cs="Arial"/>
          <w:sz w:val="24"/>
          <w:szCs w:val="24"/>
        </w:rPr>
        <w:t xml:space="preserve"> (</w:t>
      </w:r>
      <w:r>
        <w:rPr>
          <w:rFonts w:ascii="Arial" w:hAnsi="Arial" w:cs="Arial"/>
          <w:sz w:val="24"/>
          <w:szCs w:val="24"/>
        </w:rPr>
        <w:t>2) sets, one (1) original and one (1) copy</w:t>
      </w:r>
      <w:r w:rsidRPr="00AE7208">
        <w:rPr>
          <w:rFonts w:ascii="Arial" w:hAnsi="Arial" w:cs="Arial"/>
          <w:sz w:val="24"/>
          <w:szCs w:val="24"/>
        </w:rPr>
        <w:t>.  In case of discrepancy among the copies, the original shall govern.</w:t>
      </w:r>
    </w:p>
    <w:p w:rsidR="00266C99" w:rsidRDefault="00266C99" w:rsidP="00266C99">
      <w:pPr>
        <w:pStyle w:val="ListParagraph"/>
        <w:ind w:left="993"/>
        <w:jc w:val="both"/>
        <w:rPr>
          <w:rFonts w:ascii="Arial" w:hAnsi="Arial" w:cs="Arial"/>
          <w:sz w:val="24"/>
          <w:szCs w:val="24"/>
        </w:rPr>
      </w:pPr>
    </w:p>
    <w:p w:rsidR="00266C99" w:rsidRDefault="00266C99" w:rsidP="00266C99">
      <w:pPr>
        <w:pStyle w:val="ListParagraph"/>
        <w:numPr>
          <w:ilvl w:val="2"/>
          <w:numId w:val="23"/>
        </w:numPr>
        <w:spacing w:after="0" w:line="240" w:lineRule="auto"/>
        <w:rPr>
          <w:rFonts w:ascii="Arial" w:eastAsia="Times New Roman" w:hAnsi="Arial" w:cs="Arial"/>
          <w:sz w:val="24"/>
          <w:szCs w:val="24"/>
          <w:lang w:val="en-PH" w:eastAsia="en-PH"/>
        </w:rPr>
      </w:pPr>
      <w:r>
        <w:rPr>
          <w:rFonts w:ascii="Arial" w:eastAsia="Times New Roman" w:hAnsi="Arial" w:cs="Arial"/>
          <w:sz w:val="24"/>
          <w:szCs w:val="24"/>
          <w:lang w:val="en-PH" w:eastAsia="en-PH"/>
        </w:rPr>
        <w:t>The two (2) copies of the eligibility and financial documents shall be separately enclosed in two (2) envelopes.</w:t>
      </w:r>
    </w:p>
    <w:p w:rsidR="00266C99" w:rsidRDefault="00266C99" w:rsidP="00266C99">
      <w:pPr>
        <w:pStyle w:val="ListParagraph"/>
        <w:spacing w:after="0" w:line="240" w:lineRule="auto"/>
        <w:ind w:left="1800"/>
        <w:rPr>
          <w:rFonts w:ascii="Arial" w:eastAsia="Times New Roman" w:hAnsi="Arial" w:cs="Arial"/>
          <w:sz w:val="24"/>
          <w:szCs w:val="24"/>
          <w:lang w:val="en-PH" w:eastAsia="en-PH"/>
        </w:rPr>
      </w:pPr>
    </w:p>
    <w:p w:rsidR="00266C99" w:rsidRPr="00AE7208" w:rsidRDefault="00266C99" w:rsidP="00266C99">
      <w:pPr>
        <w:pStyle w:val="ListParagraph"/>
        <w:numPr>
          <w:ilvl w:val="2"/>
          <w:numId w:val="23"/>
        </w:numPr>
        <w:spacing w:after="0" w:line="240" w:lineRule="auto"/>
        <w:rPr>
          <w:rFonts w:ascii="Arial" w:eastAsia="Times New Roman" w:hAnsi="Arial" w:cs="Arial"/>
          <w:sz w:val="24"/>
          <w:szCs w:val="24"/>
          <w:lang w:val="en-PH" w:eastAsia="en-PH"/>
        </w:rPr>
      </w:pPr>
      <w:r>
        <w:rPr>
          <w:rFonts w:ascii="Arial" w:eastAsia="Times New Roman" w:hAnsi="Arial" w:cs="Arial"/>
          <w:sz w:val="24"/>
          <w:szCs w:val="24"/>
          <w:lang w:val="en-PH" w:eastAsia="en-PH"/>
        </w:rPr>
        <w:t>The two (2</w:t>
      </w:r>
      <w:r w:rsidRPr="00AE7208">
        <w:rPr>
          <w:rFonts w:ascii="Arial" w:eastAsia="Times New Roman" w:hAnsi="Arial" w:cs="Arial"/>
          <w:sz w:val="24"/>
          <w:szCs w:val="24"/>
          <w:lang w:val="en-PH" w:eastAsia="en-PH"/>
        </w:rPr>
        <w:t xml:space="preserve">) envelopes should be securely sealed and addressed properly and correctly, as follows: </w:t>
      </w:r>
    </w:p>
    <w:p w:rsidR="00266C99" w:rsidRPr="00AE7208" w:rsidRDefault="00266C99" w:rsidP="00266C99">
      <w:pPr>
        <w:pStyle w:val="ListParagraph"/>
        <w:spacing w:after="0" w:line="240" w:lineRule="auto"/>
        <w:ind w:left="1080"/>
        <w:rPr>
          <w:rFonts w:ascii="Arial" w:eastAsia="Times New Roman" w:hAnsi="Arial" w:cs="Arial"/>
          <w:sz w:val="24"/>
          <w:szCs w:val="24"/>
          <w:lang w:val="en-PH" w:eastAsia="en-PH"/>
        </w:rPr>
      </w:pPr>
    </w:p>
    <w:p w:rsidR="00266C99" w:rsidRPr="00AE7208" w:rsidRDefault="00266C99" w:rsidP="00266C99">
      <w:pPr>
        <w:pStyle w:val="ListParagraph"/>
        <w:ind w:left="1134" w:firstLine="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lastRenderedPageBreak/>
        <w:t xml:space="preserve">  </w:t>
      </w:r>
      <w:r w:rsidRPr="00AE7208">
        <w:rPr>
          <w:rFonts w:ascii="Arial" w:eastAsia="Times New Roman" w:hAnsi="Arial" w:cs="Arial"/>
          <w:sz w:val="24"/>
          <w:szCs w:val="24"/>
          <w:lang w:val="en-PH" w:eastAsia="en-PH"/>
        </w:rPr>
        <w:t>NAME OF DISPOSAL PROJECT</w:t>
      </w:r>
    </w:p>
    <w:p w:rsidR="00266C99" w:rsidRPr="00AE7208" w:rsidRDefault="00266C99" w:rsidP="00266C99">
      <w:pPr>
        <w:pStyle w:val="ListParagraph"/>
        <w:ind w:left="108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ab/>
        <w:t xml:space="preserve">        </w:t>
      </w:r>
      <w:r w:rsidRPr="00AE7208">
        <w:rPr>
          <w:rFonts w:ascii="Arial" w:eastAsia="Times New Roman" w:hAnsi="Arial" w:cs="Arial"/>
          <w:sz w:val="24"/>
          <w:szCs w:val="24"/>
          <w:lang w:val="en-PH" w:eastAsia="en-PH"/>
        </w:rPr>
        <w:t>DATE OF SUBMISSION/OPENING OF BIDS</w:t>
      </w:r>
    </w:p>
    <w:p w:rsidR="00266C99" w:rsidRDefault="00266C99" w:rsidP="00266C99">
      <w:pPr>
        <w:pStyle w:val="ListParagraph"/>
        <w:spacing w:after="0" w:line="240" w:lineRule="auto"/>
        <w:ind w:left="1080" w:firstLine="900"/>
        <w:rPr>
          <w:rFonts w:ascii="Arial" w:eastAsia="Times New Roman" w:hAnsi="Arial" w:cs="Arial"/>
          <w:sz w:val="24"/>
          <w:szCs w:val="24"/>
          <w:lang w:val="en-PH" w:eastAsia="en-PH"/>
        </w:rPr>
      </w:pPr>
    </w:p>
    <w:p w:rsidR="00266C99" w:rsidRPr="00AE7208" w:rsidRDefault="00266C99" w:rsidP="00266C99">
      <w:pPr>
        <w:pStyle w:val="ListParagraph"/>
        <w:spacing w:after="0" w:line="240" w:lineRule="auto"/>
        <w:ind w:left="1080" w:firstLine="90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TO:</w:t>
      </w:r>
      <w:r w:rsidRPr="00AE7208">
        <w:rPr>
          <w:rFonts w:ascii="Arial" w:eastAsia="Times New Roman" w:hAnsi="Arial" w:cs="Arial"/>
          <w:sz w:val="24"/>
          <w:szCs w:val="24"/>
          <w:lang w:val="en-PH" w:eastAsia="en-PH"/>
        </w:rPr>
        <w:tab/>
        <w:t xml:space="preserve">Deputy Administrator LEILA B. BONIFACIO </w:t>
      </w:r>
    </w:p>
    <w:p w:rsidR="00266C99" w:rsidRPr="00AE7208" w:rsidRDefault="00266C99" w:rsidP="00266C99">
      <w:pPr>
        <w:pStyle w:val="ListParagraph"/>
        <w:spacing w:after="0" w:line="240" w:lineRule="auto"/>
        <w:ind w:left="2880" w:hanging="117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 xml:space="preserve">       </w:t>
      </w:r>
      <w:r w:rsidRPr="00AE7208">
        <w:rPr>
          <w:rFonts w:ascii="Arial" w:eastAsia="Times New Roman" w:hAnsi="Arial" w:cs="Arial"/>
          <w:sz w:val="24"/>
          <w:szCs w:val="24"/>
          <w:lang w:val="en-PH" w:eastAsia="en-PH"/>
        </w:rPr>
        <w:tab/>
        <w:t>Chairman, Bids and Awards Committee for Disposal of Unserviceable NEA Properties</w:t>
      </w:r>
    </w:p>
    <w:p w:rsidR="00266C99" w:rsidRPr="00AE7208" w:rsidRDefault="00266C99" w:rsidP="00266C99">
      <w:pPr>
        <w:pStyle w:val="ListParagraph"/>
        <w:spacing w:after="0" w:line="240" w:lineRule="auto"/>
        <w:ind w:left="180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 xml:space="preserve">       </w:t>
      </w:r>
      <w:r w:rsidRPr="00AE7208">
        <w:rPr>
          <w:rFonts w:ascii="Arial" w:eastAsia="Times New Roman" w:hAnsi="Arial" w:cs="Arial"/>
          <w:sz w:val="24"/>
          <w:szCs w:val="24"/>
          <w:lang w:val="en-PH" w:eastAsia="en-PH"/>
        </w:rPr>
        <w:tab/>
        <w:t xml:space="preserve">National Electrification Administration </w:t>
      </w:r>
    </w:p>
    <w:p w:rsidR="00266C99" w:rsidRPr="00AE7208" w:rsidRDefault="00266C99" w:rsidP="00266C99">
      <w:pPr>
        <w:pStyle w:val="ListParagraph"/>
        <w:spacing w:after="0" w:line="240" w:lineRule="auto"/>
        <w:ind w:left="180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 xml:space="preserve">      </w:t>
      </w:r>
      <w:r w:rsidRPr="00AE7208">
        <w:rPr>
          <w:rFonts w:ascii="Arial" w:eastAsia="Times New Roman" w:hAnsi="Arial" w:cs="Arial"/>
          <w:sz w:val="24"/>
          <w:szCs w:val="24"/>
          <w:lang w:val="en-PH" w:eastAsia="en-PH"/>
        </w:rPr>
        <w:tab/>
        <w:t>c/o GSD, 4</w:t>
      </w:r>
      <w:r w:rsidRPr="00AE7208">
        <w:rPr>
          <w:rFonts w:ascii="Arial" w:eastAsia="Times New Roman" w:hAnsi="Arial" w:cs="Arial"/>
          <w:sz w:val="24"/>
          <w:szCs w:val="24"/>
          <w:vertAlign w:val="superscript"/>
          <w:lang w:val="en-PH" w:eastAsia="en-PH"/>
        </w:rPr>
        <w:t>th</w:t>
      </w:r>
      <w:r w:rsidRPr="00AE7208">
        <w:rPr>
          <w:rFonts w:ascii="Arial" w:eastAsia="Times New Roman" w:hAnsi="Arial" w:cs="Arial"/>
          <w:sz w:val="24"/>
          <w:szCs w:val="24"/>
          <w:lang w:val="en-PH" w:eastAsia="en-PH"/>
        </w:rPr>
        <w:t xml:space="preserve"> Floor, NEA Building</w:t>
      </w:r>
    </w:p>
    <w:p w:rsidR="00266C99" w:rsidRPr="00AE7208" w:rsidRDefault="00266C99" w:rsidP="00266C99">
      <w:pPr>
        <w:pStyle w:val="ListParagraph"/>
        <w:spacing w:after="0" w:line="240" w:lineRule="auto"/>
        <w:ind w:left="180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 xml:space="preserve">        </w:t>
      </w:r>
      <w:r w:rsidRPr="00AE7208">
        <w:rPr>
          <w:rFonts w:ascii="Arial" w:eastAsia="Times New Roman" w:hAnsi="Arial" w:cs="Arial"/>
          <w:sz w:val="24"/>
          <w:szCs w:val="24"/>
          <w:lang w:val="en-PH" w:eastAsia="en-PH"/>
        </w:rPr>
        <w:tab/>
        <w:t xml:space="preserve">#57 NIA Road, Government Center, </w:t>
      </w:r>
      <w:proofErr w:type="spellStart"/>
      <w:r w:rsidRPr="00AE7208">
        <w:rPr>
          <w:rFonts w:ascii="Arial" w:eastAsia="Times New Roman" w:hAnsi="Arial" w:cs="Arial"/>
          <w:sz w:val="24"/>
          <w:szCs w:val="24"/>
          <w:lang w:val="en-PH" w:eastAsia="en-PH"/>
        </w:rPr>
        <w:t>Diliman</w:t>
      </w:r>
      <w:proofErr w:type="spellEnd"/>
      <w:r w:rsidRPr="00AE7208">
        <w:rPr>
          <w:rFonts w:ascii="Arial" w:eastAsia="Times New Roman" w:hAnsi="Arial" w:cs="Arial"/>
          <w:sz w:val="24"/>
          <w:szCs w:val="24"/>
          <w:lang w:val="en-PH" w:eastAsia="en-PH"/>
        </w:rPr>
        <w:t xml:space="preserve">, Quezon City </w:t>
      </w:r>
    </w:p>
    <w:p w:rsidR="00266C99" w:rsidRPr="00AE7208" w:rsidRDefault="00266C99" w:rsidP="00266C99">
      <w:pPr>
        <w:pStyle w:val="ListParagraph"/>
        <w:spacing w:after="0" w:line="240" w:lineRule="auto"/>
        <w:ind w:left="1080"/>
        <w:rPr>
          <w:rFonts w:ascii="Arial" w:eastAsia="Times New Roman" w:hAnsi="Arial" w:cs="Arial"/>
          <w:sz w:val="24"/>
          <w:szCs w:val="24"/>
          <w:lang w:val="en-PH" w:eastAsia="en-PH"/>
        </w:rPr>
      </w:pPr>
    </w:p>
    <w:p w:rsidR="00266C99" w:rsidRPr="00AE7208" w:rsidRDefault="00266C99" w:rsidP="00266C99">
      <w:pPr>
        <w:pStyle w:val="ListParagraph"/>
        <w:spacing w:after="0" w:line="240" w:lineRule="auto"/>
        <w:ind w:left="1080" w:firstLine="99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FROM: NAME OF BIDDER</w:t>
      </w:r>
    </w:p>
    <w:p w:rsidR="00266C99" w:rsidRPr="00AE7208" w:rsidRDefault="00266C99" w:rsidP="00266C99">
      <w:pPr>
        <w:pStyle w:val="ListParagraph"/>
        <w:spacing w:after="0" w:line="240" w:lineRule="auto"/>
        <w:ind w:left="1080"/>
        <w:rPr>
          <w:rFonts w:ascii="Arial" w:eastAsia="Times New Roman" w:hAnsi="Arial" w:cs="Arial"/>
          <w:sz w:val="24"/>
          <w:szCs w:val="24"/>
          <w:lang w:val="en-PH" w:eastAsia="en-PH"/>
        </w:rPr>
      </w:pPr>
      <w:r w:rsidRPr="00AE7208">
        <w:rPr>
          <w:rFonts w:ascii="Arial" w:eastAsia="Times New Roman" w:hAnsi="Arial" w:cs="Arial"/>
          <w:sz w:val="24"/>
          <w:szCs w:val="24"/>
          <w:lang w:val="en-PH" w:eastAsia="en-PH"/>
        </w:rPr>
        <w:tab/>
      </w:r>
      <w:r w:rsidRPr="00AE7208">
        <w:rPr>
          <w:rFonts w:ascii="Arial" w:eastAsia="Times New Roman" w:hAnsi="Arial" w:cs="Arial"/>
          <w:sz w:val="24"/>
          <w:szCs w:val="24"/>
          <w:lang w:val="en-PH" w:eastAsia="en-PH"/>
        </w:rPr>
        <w:tab/>
      </w:r>
      <w:r w:rsidRPr="00AE7208">
        <w:rPr>
          <w:rFonts w:ascii="Arial" w:eastAsia="Times New Roman" w:hAnsi="Arial" w:cs="Arial"/>
          <w:sz w:val="24"/>
          <w:szCs w:val="24"/>
          <w:lang w:val="en-PH" w:eastAsia="en-PH"/>
        </w:rPr>
        <w:tab/>
        <w:t>ADDRESS OF BIDDER</w:t>
      </w:r>
    </w:p>
    <w:p w:rsidR="00266C99" w:rsidRPr="00266C99" w:rsidRDefault="00266C99" w:rsidP="00266C99">
      <w:pPr>
        <w:jc w:val="both"/>
        <w:rPr>
          <w:rFonts w:ascii="Arial" w:hAnsi="Arial" w:cs="Arial"/>
          <w:sz w:val="24"/>
          <w:szCs w:val="24"/>
        </w:rPr>
      </w:pPr>
    </w:p>
    <w:p w:rsidR="00866436" w:rsidRDefault="00866436" w:rsidP="009E2E2B">
      <w:pPr>
        <w:pStyle w:val="ListParagraph"/>
        <w:numPr>
          <w:ilvl w:val="1"/>
          <w:numId w:val="23"/>
        </w:numPr>
        <w:ind w:left="993" w:hanging="567"/>
        <w:jc w:val="both"/>
        <w:rPr>
          <w:rFonts w:ascii="Arial" w:hAnsi="Arial" w:cs="Arial"/>
          <w:sz w:val="24"/>
          <w:szCs w:val="24"/>
        </w:rPr>
      </w:pPr>
      <w:r>
        <w:rPr>
          <w:rFonts w:ascii="Arial" w:hAnsi="Arial" w:cs="Arial"/>
          <w:sz w:val="24"/>
          <w:szCs w:val="24"/>
        </w:rPr>
        <w:t>The first envelope shall contain the eligibility documents</w:t>
      </w:r>
      <w:r w:rsidR="00E96BA3">
        <w:rPr>
          <w:rFonts w:ascii="Arial" w:hAnsi="Arial" w:cs="Arial"/>
          <w:sz w:val="24"/>
          <w:szCs w:val="24"/>
        </w:rPr>
        <w:t>,</w:t>
      </w:r>
      <w:r>
        <w:rPr>
          <w:rFonts w:ascii="Arial" w:hAnsi="Arial" w:cs="Arial"/>
          <w:sz w:val="24"/>
          <w:szCs w:val="24"/>
        </w:rPr>
        <w:t xml:space="preserve"> as </w:t>
      </w:r>
      <w:r w:rsidR="00E96BA3">
        <w:rPr>
          <w:rFonts w:ascii="Arial" w:hAnsi="Arial" w:cs="Arial"/>
          <w:sz w:val="24"/>
          <w:szCs w:val="24"/>
        </w:rPr>
        <w:t>follows:</w:t>
      </w:r>
    </w:p>
    <w:p w:rsidR="00E96BA3" w:rsidRPr="00E96BA3" w:rsidRDefault="00E96BA3" w:rsidP="00E96BA3">
      <w:pPr>
        <w:pStyle w:val="ListParagraph"/>
        <w:rPr>
          <w:rFonts w:ascii="Arial" w:hAnsi="Arial" w:cs="Arial"/>
          <w:sz w:val="24"/>
          <w:szCs w:val="24"/>
        </w:rPr>
      </w:pPr>
    </w:p>
    <w:p w:rsidR="00E96BA3" w:rsidRDefault="00E96BA3" w:rsidP="00E96BA3">
      <w:pPr>
        <w:pStyle w:val="ListParagraph"/>
        <w:numPr>
          <w:ilvl w:val="0"/>
          <w:numId w:val="39"/>
        </w:numPr>
        <w:ind w:left="1701"/>
        <w:jc w:val="both"/>
        <w:rPr>
          <w:rFonts w:ascii="Arial" w:hAnsi="Arial" w:cs="Arial"/>
          <w:sz w:val="24"/>
          <w:szCs w:val="24"/>
        </w:rPr>
      </w:pPr>
      <w:r w:rsidRPr="00AE7208">
        <w:rPr>
          <w:rFonts w:ascii="Arial" w:hAnsi="Arial" w:cs="Arial"/>
          <w:sz w:val="24"/>
          <w:szCs w:val="24"/>
        </w:rPr>
        <w:t xml:space="preserve">Latest Income Tax Return (ITR) stamped “received” by the Bureau of </w:t>
      </w:r>
      <w:r w:rsidRPr="00202930">
        <w:rPr>
          <w:rFonts w:ascii="Arial" w:hAnsi="Arial" w:cs="Arial"/>
          <w:sz w:val="24"/>
          <w:szCs w:val="24"/>
        </w:rPr>
        <w:t>Internal Revenue (BIR) or duly accred</w:t>
      </w:r>
      <w:r>
        <w:rPr>
          <w:rFonts w:ascii="Arial" w:hAnsi="Arial" w:cs="Arial"/>
          <w:sz w:val="24"/>
          <w:szCs w:val="24"/>
        </w:rPr>
        <w:t>ited and authorized institution, or BIR Form 2316 or any proof of income;</w:t>
      </w:r>
      <w:r w:rsidRPr="00202930">
        <w:rPr>
          <w:rFonts w:ascii="Arial" w:hAnsi="Arial" w:cs="Arial"/>
          <w:sz w:val="24"/>
          <w:szCs w:val="24"/>
        </w:rPr>
        <w:t xml:space="preserve"> </w:t>
      </w:r>
    </w:p>
    <w:p w:rsidR="00E96BA3" w:rsidRPr="00ED7ED9" w:rsidRDefault="00E96BA3" w:rsidP="00E96BA3">
      <w:pPr>
        <w:pStyle w:val="ListParagraph"/>
        <w:numPr>
          <w:ilvl w:val="0"/>
          <w:numId w:val="39"/>
        </w:numPr>
        <w:ind w:left="1701"/>
        <w:jc w:val="both"/>
        <w:rPr>
          <w:rFonts w:ascii="Arial" w:hAnsi="Arial" w:cs="Arial"/>
          <w:sz w:val="24"/>
          <w:szCs w:val="24"/>
        </w:rPr>
      </w:pPr>
      <w:r w:rsidRPr="00AA6EF7">
        <w:rPr>
          <w:rFonts w:ascii="Arial" w:hAnsi="Arial" w:cs="Arial"/>
          <w:sz w:val="24"/>
          <w:szCs w:val="24"/>
        </w:rPr>
        <w:t>Duly signed Instruction to Bidders and Terms and Condition of Sale</w:t>
      </w:r>
      <w:r>
        <w:rPr>
          <w:rFonts w:ascii="Arial" w:hAnsi="Arial" w:cs="Arial"/>
          <w:sz w:val="24"/>
          <w:szCs w:val="24"/>
        </w:rPr>
        <w:t xml:space="preserve"> (Part II);</w:t>
      </w:r>
    </w:p>
    <w:p w:rsidR="00E96BA3" w:rsidRPr="00E96BA3" w:rsidRDefault="00E96BA3" w:rsidP="00E96BA3">
      <w:pPr>
        <w:pStyle w:val="ListParagraph"/>
        <w:numPr>
          <w:ilvl w:val="0"/>
          <w:numId w:val="39"/>
        </w:numPr>
        <w:ind w:left="1701"/>
        <w:jc w:val="both"/>
        <w:rPr>
          <w:rFonts w:ascii="Arial" w:hAnsi="Arial" w:cs="Arial"/>
          <w:sz w:val="24"/>
          <w:szCs w:val="24"/>
        </w:rPr>
      </w:pPr>
      <w:r w:rsidRPr="00930E86">
        <w:rPr>
          <w:rFonts w:ascii="Arial" w:hAnsi="Arial" w:cs="Arial"/>
          <w:sz w:val="24"/>
          <w:szCs w:val="24"/>
        </w:rPr>
        <w:t xml:space="preserve">Registration Certificate (DTI, SEC Registration or CDA), if </w:t>
      </w:r>
      <w:r w:rsidRPr="00E96BA3">
        <w:rPr>
          <w:rFonts w:ascii="Arial" w:hAnsi="Arial" w:cs="Arial"/>
          <w:sz w:val="24"/>
          <w:szCs w:val="24"/>
        </w:rPr>
        <w:t>applicable;</w:t>
      </w:r>
    </w:p>
    <w:p w:rsidR="00E96BA3" w:rsidRPr="00202930" w:rsidRDefault="00E96BA3" w:rsidP="00E96BA3">
      <w:pPr>
        <w:pStyle w:val="ListParagraph"/>
        <w:numPr>
          <w:ilvl w:val="0"/>
          <w:numId w:val="39"/>
        </w:numPr>
        <w:ind w:left="1701"/>
        <w:jc w:val="both"/>
        <w:rPr>
          <w:rFonts w:ascii="Arial" w:hAnsi="Arial" w:cs="Arial"/>
          <w:sz w:val="24"/>
          <w:szCs w:val="24"/>
        </w:rPr>
      </w:pPr>
      <w:r w:rsidRPr="00202930">
        <w:rPr>
          <w:rFonts w:ascii="Arial" w:hAnsi="Arial" w:cs="Arial"/>
          <w:sz w:val="24"/>
          <w:szCs w:val="24"/>
        </w:rPr>
        <w:t>Mayor’s and/or Business Permit</w:t>
      </w:r>
      <w:r>
        <w:rPr>
          <w:rFonts w:ascii="Arial" w:hAnsi="Arial" w:cs="Arial"/>
          <w:sz w:val="24"/>
          <w:szCs w:val="24"/>
        </w:rPr>
        <w:t>, if applicable; and</w:t>
      </w:r>
      <w:r w:rsidRPr="00202930">
        <w:rPr>
          <w:rFonts w:ascii="Arial" w:hAnsi="Arial" w:cs="Arial"/>
          <w:sz w:val="24"/>
          <w:szCs w:val="24"/>
        </w:rPr>
        <w:t xml:space="preserve"> </w:t>
      </w:r>
    </w:p>
    <w:p w:rsidR="00E96BA3" w:rsidRPr="00ED7ED9" w:rsidRDefault="00E96BA3" w:rsidP="00E96BA3">
      <w:pPr>
        <w:pStyle w:val="ListParagraph"/>
        <w:numPr>
          <w:ilvl w:val="0"/>
          <w:numId w:val="39"/>
        </w:numPr>
        <w:ind w:left="1701"/>
        <w:jc w:val="both"/>
        <w:rPr>
          <w:rFonts w:ascii="Arial" w:hAnsi="Arial" w:cs="Arial"/>
          <w:sz w:val="24"/>
          <w:szCs w:val="24"/>
        </w:rPr>
      </w:pPr>
      <w:r w:rsidRPr="00A140EB">
        <w:rPr>
          <w:rFonts w:ascii="Arial" w:hAnsi="Arial" w:cs="Arial"/>
          <w:sz w:val="24"/>
          <w:szCs w:val="24"/>
        </w:rPr>
        <w:t>Latest notarized Special Power of Attorney or certification issued by the President, General Manager or owner of the firm, as may be applicable, authorizing the represe</w:t>
      </w:r>
      <w:r>
        <w:rPr>
          <w:rFonts w:ascii="Arial" w:hAnsi="Arial" w:cs="Arial"/>
          <w:sz w:val="24"/>
          <w:szCs w:val="24"/>
        </w:rPr>
        <w:t>ntative in behalf of the former;</w:t>
      </w:r>
    </w:p>
    <w:p w:rsidR="00E96BA3" w:rsidRDefault="00E96BA3" w:rsidP="00E96BA3">
      <w:pPr>
        <w:pStyle w:val="ListParagraph"/>
        <w:ind w:left="1134"/>
        <w:jc w:val="both"/>
        <w:rPr>
          <w:rFonts w:ascii="Arial" w:hAnsi="Arial" w:cs="Arial"/>
          <w:sz w:val="24"/>
          <w:szCs w:val="24"/>
        </w:rPr>
      </w:pPr>
    </w:p>
    <w:p w:rsidR="00630635" w:rsidRDefault="00866436" w:rsidP="005F0EDA">
      <w:pPr>
        <w:pStyle w:val="ListParagraph"/>
        <w:numPr>
          <w:ilvl w:val="1"/>
          <w:numId w:val="23"/>
        </w:numPr>
        <w:ind w:left="993" w:hanging="567"/>
        <w:jc w:val="both"/>
        <w:rPr>
          <w:rFonts w:ascii="Arial" w:hAnsi="Arial" w:cs="Arial"/>
          <w:sz w:val="24"/>
          <w:szCs w:val="24"/>
        </w:rPr>
      </w:pPr>
      <w:r w:rsidRPr="00E96BA3">
        <w:rPr>
          <w:rFonts w:ascii="Arial" w:hAnsi="Arial" w:cs="Arial"/>
          <w:sz w:val="24"/>
          <w:szCs w:val="24"/>
        </w:rPr>
        <w:t>The second envelope shall contain the financial documents</w:t>
      </w:r>
      <w:r w:rsidR="00E96BA3" w:rsidRPr="00E96BA3">
        <w:rPr>
          <w:rFonts w:ascii="Arial" w:hAnsi="Arial" w:cs="Arial"/>
          <w:sz w:val="24"/>
          <w:szCs w:val="24"/>
        </w:rPr>
        <w:t>,</w:t>
      </w:r>
      <w:r w:rsidRPr="00E96BA3">
        <w:rPr>
          <w:rFonts w:ascii="Arial" w:hAnsi="Arial" w:cs="Arial"/>
          <w:sz w:val="24"/>
          <w:szCs w:val="24"/>
        </w:rPr>
        <w:t xml:space="preserve"> </w:t>
      </w:r>
      <w:r w:rsidR="00630635" w:rsidRPr="00E96BA3">
        <w:rPr>
          <w:rFonts w:ascii="Arial" w:hAnsi="Arial" w:cs="Arial"/>
          <w:sz w:val="24"/>
          <w:szCs w:val="24"/>
        </w:rPr>
        <w:t>as</w:t>
      </w:r>
      <w:r w:rsidR="00E96BA3" w:rsidRPr="00E96BA3">
        <w:rPr>
          <w:rFonts w:ascii="Arial" w:hAnsi="Arial" w:cs="Arial"/>
          <w:sz w:val="24"/>
          <w:szCs w:val="24"/>
        </w:rPr>
        <w:t xml:space="preserve"> follows:</w:t>
      </w:r>
      <w:r w:rsidR="00630635" w:rsidRPr="00E96BA3">
        <w:rPr>
          <w:rFonts w:ascii="Arial" w:hAnsi="Arial" w:cs="Arial"/>
          <w:sz w:val="24"/>
          <w:szCs w:val="24"/>
        </w:rPr>
        <w:t xml:space="preserve"> </w:t>
      </w:r>
    </w:p>
    <w:p w:rsidR="00E96BA3" w:rsidRDefault="00E96BA3" w:rsidP="00E96BA3">
      <w:pPr>
        <w:pStyle w:val="ListParagraph"/>
        <w:ind w:left="1080"/>
        <w:jc w:val="both"/>
        <w:rPr>
          <w:rFonts w:ascii="Arial" w:hAnsi="Arial" w:cs="Arial"/>
          <w:sz w:val="24"/>
          <w:szCs w:val="24"/>
        </w:rPr>
      </w:pPr>
    </w:p>
    <w:p w:rsidR="00E96BA3" w:rsidRDefault="00E96BA3" w:rsidP="00E96BA3">
      <w:pPr>
        <w:pStyle w:val="ListParagraph"/>
        <w:numPr>
          <w:ilvl w:val="0"/>
          <w:numId w:val="25"/>
        </w:numPr>
        <w:ind w:left="1701"/>
        <w:jc w:val="both"/>
        <w:rPr>
          <w:rFonts w:ascii="Arial" w:hAnsi="Arial" w:cs="Arial"/>
          <w:sz w:val="24"/>
          <w:szCs w:val="24"/>
        </w:rPr>
      </w:pPr>
      <w:r>
        <w:rPr>
          <w:rFonts w:ascii="Arial" w:hAnsi="Arial" w:cs="Arial"/>
          <w:sz w:val="24"/>
          <w:szCs w:val="24"/>
        </w:rPr>
        <w:t>D</w:t>
      </w:r>
      <w:r w:rsidRPr="00AA6EF7">
        <w:rPr>
          <w:rFonts w:ascii="Arial" w:hAnsi="Arial" w:cs="Arial"/>
          <w:sz w:val="24"/>
          <w:szCs w:val="24"/>
        </w:rPr>
        <w:t>uly Accomplished Bid Proposal Form (Part IV); and</w:t>
      </w:r>
    </w:p>
    <w:p w:rsidR="00E96BA3" w:rsidRPr="00E96BA3" w:rsidRDefault="00E96BA3" w:rsidP="00E96BA3">
      <w:pPr>
        <w:pStyle w:val="ListParagraph"/>
        <w:numPr>
          <w:ilvl w:val="0"/>
          <w:numId w:val="25"/>
        </w:numPr>
        <w:ind w:left="1701"/>
        <w:jc w:val="both"/>
        <w:rPr>
          <w:rFonts w:ascii="Arial" w:hAnsi="Arial" w:cs="Arial"/>
          <w:sz w:val="24"/>
          <w:szCs w:val="24"/>
        </w:rPr>
      </w:pPr>
      <w:r w:rsidRPr="00AA6EF7">
        <w:rPr>
          <w:rFonts w:ascii="Arial" w:hAnsi="Arial" w:cs="Arial"/>
          <w:sz w:val="24"/>
          <w:szCs w:val="24"/>
        </w:rPr>
        <w:t>Bid Bond</w:t>
      </w:r>
    </w:p>
    <w:p w:rsidR="00E96BA3" w:rsidRDefault="00E96BA3" w:rsidP="00630635">
      <w:pPr>
        <w:pStyle w:val="ListParagraph"/>
        <w:ind w:left="993"/>
        <w:jc w:val="both"/>
        <w:rPr>
          <w:rFonts w:ascii="Arial" w:hAnsi="Arial" w:cs="Arial"/>
          <w:sz w:val="24"/>
          <w:szCs w:val="24"/>
        </w:rPr>
      </w:pPr>
    </w:p>
    <w:p w:rsidR="004948CE" w:rsidRPr="00630635" w:rsidRDefault="00E60B9A" w:rsidP="00266C99">
      <w:pPr>
        <w:pStyle w:val="ListParagraph"/>
        <w:numPr>
          <w:ilvl w:val="1"/>
          <w:numId w:val="23"/>
        </w:numPr>
        <w:ind w:left="993" w:hanging="567"/>
        <w:jc w:val="both"/>
        <w:rPr>
          <w:rFonts w:ascii="Arial" w:hAnsi="Arial" w:cs="Arial"/>
          <w:sz w:val="24"/>
          <w:szCs w:val="24"/>
        </w:rPr>
      </w:pPr>
      <w:r w:rsidRPr="00630635">
        <w:rPr>
          <w:rFonts w:ascii="Arial" w:hAnsi="Arial" w:cs="Arial"/>
          <w:sz w:val="24"/>
          <w:szCs w:val="24"/>
        </w:rPr>
        <w:t>It is understood</w:t>
      </w:r>
      <w:r w:rsidR="00FC0D25" w:rsidRPr="00630635">
        <w:rPr>
          <w:rFonts w:ascii="Arial" w:hAnsi="Arial" w:cs="Arial"/>
          <w:sz w:val="24"/>
          <w:szCs w:val="24"/>
        </w:rPr>
        <w:t xml:space="preserve"> that the bidder shall conduct an oc</w:t>
      </w:r>
      <w:r w:rsidR="009E2E2B" w:rsidRPr="00630635">
        <w:rPr>
          <w:rFonts w:ascii="Arial" w:hAnsi="Arial" w:cs="Arial"/>
          <w:sz w:val="24"/>
          <w:szCs w:val="24"/>
        </w:rPr>
        <w:t xml:space="preserve">ular inspection of the unserviceable </w:t>
      </w:r>
      <w:r w:rsidR="00866436" w:rsidRPr="00630635">
        <w:rPr>
          <w:rFonts w:ascii="Arial" w:hAnsi="Arial" w:cs="Arial"/>
          <w:sz w:val="24"/>
          <w:szCs w:val="24"/>
        </w:rPr>
        <w:t>items</w:t>
      </w:r>
      <w:r w:rsidR="00C23120" w:rsidRPr="00630635">
        <w:rPr>
          <w:rFonts w:ascii="Arial" w:hAnsi="Arial" w:cs="Arial"/>
          <w:sz w:val="24"/>
          <w:szCs w:val="24"/>
        </w:rPr>
        <w:t xml:space="preserve"> for bid price proposal </w:t>
      </w:r>
      <w:r w:rsidR="00657528" w:rsidRPr="00630635">
        <w:rPr>
          <w:rFonts w:ascii="Arial" w:hAnsi="Arial" w:cs="Arial"/>
          <w:sz w:val="24"/>
          <w:szCs w:val="24"/>
        </w:rPr>
        <w:t xml:space="preserve">estimates </w:t>
      </w:r>
      <w:r w:rsidR="00C23120" w:rsidRPr="00630635">
        <w:rPr>
          <w:rFonts w:ascii="Arial" w:hAnsi="Arial" w:cs="Arial"/>
          <w:sz w:val="24"/>
          <w:szCs w:val="24"/>
        </w:rPr>
        <w:t xml:space="preserve">purposes. </w:t>
      </w:r>
      <w:r w:rsidR="00630635" w:rsidRPr="00630635">
        <w:rPr>
          <w:rFonts w:ascii="Arial" w:eastAsia="Times New Roman" w:hAnsi="Arial" w:cs="Arial"/>
          <w:sz w:val="24"/>
          <w:szCs w:val="24"/>
          <w:lang w:val="en-PH" w:eastAsia="en-PH"/>
        </w:rPr>
        <w:t>The determination of the winning bid is based on the highest proposal.</w:t>
      </w:r>
    </w:p>
    <w:p w:rsidR="004948CE" w:rsidRDefault="004948CE" w:rsidP="004948CE">
      <w:pPr>
        <w:pStyle w:val="ListParagraph"/>
        <w:ind w:left="993"/>
        <w:jc w:val="both"/>
        <w:rPr>
          <w:rFonts w:ascii="Arial" w:hAnsi="Arial" w:cs="Arial"/>
          <w:sz w:val="24"/>
          <w:szCs w:val="24"/>
        </w:rPr>
      </w:pPr>
    </w:p>
    <w:p w:rsidR="00630635" w:rsidRDefault="00D16679" w:rsidP="00266C99">
      <w:pPr>
        <w:pStyle w:val="ListParagraph"/>
        <w:ind w:left="993"/>
        <w:jc w:val="both"/>
        <w:rPr>
          <w:rFonts w:ascii="Arial" w:eastAsia="Times New Roman" w:hAnsi="Arial" w:cs="Arial"/>
          <w:sz w:val="24"/>
          <w:szCs w:val="24"/>
          <w:lang w:val="en-PH" w:eastAsia="en-PH"/>
        </w:rPr>
      </w:pPr>
      <w:r w:rsidRPr="00630635">
        <w:rPr>
          <w:rFonts w:ascii="Arial" w:hAnsi="Arial" w:cs="Arial"/>
          <w:sz w:val="24"/>
          <w:szCs w:val="24"/>
        </w:rPr>
        <w:t>The</w:t>
      </w:r>
      <w:r w:rsidRPr="00630635">
        <w:rPr>
          <w:rFonts w:ascii="Arial" w:eastAsia="Times New Roman" w:hAnsi="Arial" w:cs="Arial"/>
          <w:sz w:val="24"/>
          <w:szCs w:val="24"/>
          <w:lang w:val="en-PH" w:eastAsia="en-PH"/>
        </w:rPr>
        <w:t xml:space="preserve"> </w:t>
      </w:r>
      <w:r w:rsidRPr="00E96BA3">
        <w:rPr>
          <w:rFonts w:ascii="Arial" w:hAnsi="Arial" w:cs="Arial"/>
          <w:sz w:val="24"/>
          <w:szCs w:val="24"/>
        </w:rPr>
        <w:t>amount</w:t>
      </w:r>
      <w:r w:rsidRPr="00630635">
        <w:rPr>
          <w:rFonts w:ascii="Arial" w:eastAsia="Times New Roman" w:hAnsi="Arial" w:cs="Arial"/>
          <w:sz w:val="24"/>
          <w:szCs w:val="24"/>
          <w:lang w:val="en-PH" w:eastAsia="en-PH"/>
        </w:rPr>
        <w:t xml:space="preserve"> of the bid price/offer shall be clearly expressed in figures in Philippine Currency</w:t>
      </w:r>
      <w:r w:rsidR="007D521C" w:rsidRPr="00630635">
        <w:rPr>
          <w:rFonts w:ascii="Arial" w:eastAsia="Times New Roman" w:hAnsi="Arial" w:cs="Arial"/>
          <w:sz w:val="24"/>
          <w:szCs w:val="24"/>
          <w:lang w:val="en-PH" w:eastAsia="en-PH"/>
        </w:rPr>
        <w:t>.</w:t>
      </w:r>
      <w:r w:rsidR="00655D17" w:rsidRPr="00630635">
        <w:rPr>
          <w:rFonts w:ascii="Arial" w:eastAsia="Times New Roman" w:hAnsi="Arial" w:cs="Arial"/>
          <w:sz w:val="24"/>
          <w:szCs w:val="24"/>
          <w:lang w:val="en-PH" w:eastAsia="en-PH"/>
        </w:rPr>
        <w:t xml:space="preserve"> </w:t>
      </w:r>
    </w:p>
    <w:p w:rsidR="00266C99" w:rsidRPr="00266C99" w:rsidRDefault="00266C99" w:rsidP="00266C99">
      <w:pPr>
        <w:pStyle w:val="ListParagraph"/>
        <w:ind w:left="993"/>
        <w:jc w:val="both"/>
        <w:rPr>
          <w:rFonts w:ascii="Arial" w:eastAsia="Times New Roman" w:hAnsi="Arial" w:cs="Arial"/>
          <w:sz w:val="24"/>
          <w:szCs w:val="24"/>
          <w:lang w:val="en-PH" w:eastAsia="en-PH"/>
        </w:rPr>
      </w:pPr>
    </w:p>
    <w:p w:rsidR="00C02B3D" w:rsidRDefault="00630635" w:rsidP="007D521C">
      <w:pPr>
        <w:pStyle w:val="ListParagraph"/>
        <w:numPr>
          <w:ilvl w:val="1"/>
          <w:numId w:val="23"/>
        </w:numPr>
        <w:ind w:left="993" w:hanging="567"/>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Any e</w:t>
      </w:r>
      <w:r w:rsidR="00C02B3D" w:rsidRPr="00AE7208">
        <w:rPr>
          <w:rFonts w:ascii="Arial" w:eastAsia="Times New Roman" w:hAnsi="Arial" w:cs="Arial"/>
          <w:sz w:val="24"/>
          <w:szCs w:val="24"/>
          <w:lang w:val="en-PH" w:eastAsia="en-PH"/>
        </w:rPr>
        <w:t xml:space="preserve">rasures, interlineations or alterations </w:t>
      </w:r>
      <w:r>
        <w:rPr>
          <w:rFonts w:ascii="Arial" w:eastAsia="Times New Roman" w:hAnsi="Arial" w:cs="Arial"/>
          <w:sz w:val="24"/>
          <w:szCs w:val="24"/>
          <w:lang w:val="en-PH" w:eastAsia="en-PH"/>
        </w:rPr>
        <w:t>thereof shall be duly signed or</w:t>
      </w:r>
      <w:r w:rsidR="007D521C">
        <w:rPr>
          <w:rFonts w:ascii="Arial" w:eastAsia="Times New Roman" w:hAnsi="Arial" w:cs="Arial"/>
          <w:sz w:val="24"/>
          <w:szCs w:val="24"/>
          <w:lang w:val="en-PH" w:eastAsia="en-PH"/>
        </w:rPr>
        <w:t xml:space="preserve"> initial</w:t>
      </w:r>
      <w:r w:rsidR="00C02B3D" w:rsidRPr="00AE7208">
        <w:rPr>
          <w:rFonts w:ascii="Arial" w:eastAsia="Times New Roman" w:hAnsi="Arial" w:cs="Arial"/>
          <w:sz w:val="24"/>
          <w:szCs w:val="24"/>
          <w:lang w:val="en-PH" w:eastAsia="en-PH"/>
        </w:rPr>
        <w:t>ed by the bidder</w:t>
      </w:r>
      <w:r>
        <w:rPr>
          <w:rFonts w:ascii="Arial" w:eastAsia="Times New Roman" w:hAnsi="Arial" w:cs="Arial"/>
          <w:sz w:val="24"/>
          <w:szCs w:val="24"/>
          <w:lang w:val="en-PH" w:eastAsia="en-PH"/>
        </w:rPr>
        <w:t>/</w:t>
      </w:r>
      <w:r w:rsidR="00C02B3D" w:rsidRPr="00AE7208">
        <w:rPr>
          <w:rFonts w:ascii="Arial" w:eastAsia="Times New Roman" w:hAnsi="Arial" w:cs="Arial"/>
          <w:sz w:val="24"/>
          <w:szCs w:val="24"/>
          <w:lang w:val="en-PH" w:eastAsia="en-PH"/>
        </w:rPr>
        <w:t xml:space="preserve">s.  </w:t>
      </w:r>
    </w:p>
    <w:p w:rsidR="00C02B3D" w:rsidRPr="00266C99" w:rsidRDefault="00170637" w:rsidP="00266C99">
      <w:pPr>
        <w:spacing w:after="0" w:line="240" w:lineRule="auto"/>
        <w:rPr>
          <w:rFonts w:ascii="Arial" w:eastAsia="Times New Roman" w:hAnsi="Arial" w:cs="Arial"/>
          <w:sz w:val="24"/>
          <w:szCs w:val="24"/>
          <w:lang w:val="en-PH" w:eastAsia="en-PH"/>
        </w:rPr>
      </w:pPr>
      <w:r w:rsidRPr="00266C99">
        <w:rPr>
          <w:rFonts w:ascii="Arial" w:eastAsia="Times New Roman" w:hAnsi="Arial" w:cs="Arial"/>
          <w:sz w:val="24"/>
          <w:szCs w:val="24"/>
          <w:lang w:val="en-PH" w:eastAsia="en-PH"/>
        </w:rPr>
        <w:t xml:space="preserve"> </w:t>
      </w:r>
    </w:p>
    <w:p w:rsidR="00082AF7" w:rsidRPr="00AE7208" w:rsidRDefault="00266C99" w:rsidP="00D84CDE">
      <w:pPr>
        <w:pStyle w:val="ListParagraph"/>
        <w:numPr>
          <w:ilvl w:val="1"/>
          <w:numId w:val="23"/>
        </w:numPr>
        <w:ind w:left="1080" w:hanging="630"/>
        <w:jc w:val="both"/>
        <w:rPr>
          <w:rFonts w:ascii="Arial" w:hAnsi="Arial" w:cs="Arial"/>
          <w:sz w:val="24"/>
          <w:szCs w:val="24"/>
        </w:rPr>
      </w:pPr>
      <w:r>
        <w:rPr>
          <w:rFonts w:ascii="Arial" w:hAnsi="Arial" w:cs="Arial"/>
          <w:sz w:val="24"/>
          <w:szCs w:val="24"/>
        </w:rPr>
        <w:t>The deadline for the s</w:t>
      </w:r>
      <w:r w:rsidR="00712287">
        <w:rPr>
          <w:rFonts w:ascii="Arial" w:hAnsi="Arial" w:cs="Arial"/>
          <w:sz w:val="24"/>
          <w:szCs w:val="24"/>
        </w:rPr>
        <w:t xml:space="preserve">ubmission of </w:t>
      </w:r>
      <w:r>
        <w:rPr>
          <w:rFonts w:ascii="Arial" w:hAnsi="Arial" w:cs="Arial"/>
          <w:sz w:val="24"/>
          <w:szCs w:val="24"/>
        </w:rPr>
        <w:t>b</w:t>
      </w:r>
      <w:r w:rsidR="00712287">
        <w:rPr>
          <w:rFonts w:ascii="Arial" w:hAnsi="Arial" w:cs="Arial"/>
          <w:sz w:val="24"/>
          <w:szCs w:val="24"/>
        </w:rPr>
        <w:t>ids</w:t>
      </w:r>
      <w:r>
        <w:rPr>
          <w:rFonts w:ascii="Arial" w:hAnsi="Arial" w:cs="Arial"/>
          <w:sz w:val="24"/>
          <w:szCs w:val="24"/>
        </w:rPr>
        <w:t>/receipt</w:t>
      </w:r>
      <w:r w:rsidR="00712287">
        <w:rPr>
          <w:rFonts w:ascii="Arial" w:hAnsi="Arial" w:cs="Arial"/>
          <w:sz w:val="24"/>
          <w:szCs w:val="24"/>
        </w:rPr>
        <w:t xml:space="preserve"> is on </w:t>
      </w:r>
      <w:r>
        <w:rPr>
          <w:rFonts w:ascii="Arial" w:hAnsi="Arial" w:cs="Arial"/>
          <w:sz w:val="24"/>
          <w:szCs w:val="24"/>
        </w:rPr>
        <w:t xml:space="preserve">29 </w:t>
      </w:r>
      <w:r w:rsidR="00CF6961">
        <w:rPr>
          <w:rFonts w:ascii="Arial" w:hAnsi="Arial" w:cs="Arial"/>
          <w:sz w:val="24"/>
          <w:szCs w:val="24"/>
        </w:rPr>
        <w:t>August</w:t>
      </w:r>
      <w:r w:rsidR="009E55EB">
        <w:rPr>
          <w:rFonts w:ascii="Arial" w:hAnsi="Arial" w:cs="Arial"/>
          <w:sz w:val="24"/>
          <w:szCs w:val="24"/>
        </w:rPr>
        <w:t xml:space="preserve"> </w:t>
      </w:r>
      <w:r w:rsidR="009A3A30">
        <w:rPr>
          <w:rFonts w:ascii="Arial" w:hAnsi="Arial" w:cs="Arial"/>
          <w:sz w:val="24"/>
          <w:szCs w:val="24"/>
        </w:rPr>
        <w:t xml:space="preserve">2023, 9:00 a.m. at the Ground Floor of NEA Building. </w:t>
      </w:r>
      <w:r>
        <w:rPr>
          <w:rFonts w:ascii="Arial" w:hAnsi="Arial" w:cs="Arial"/>
          <w:sz w:val="24"/>
          <w:szCs w:val="24"/>
        </w:rPr>
        <w:t>B</w:t>
      </w:r>
      <w:r w:rsidR="00082AF7" w:rsidRPr="00AE7208">
        <w:rPr>
          <w:rFonts w:ascii="Arial" w:hAnsi="Arial" w:cs="Arial"/>
          <w:sz w:val="24"/>
          <w:szCs w:val="24"/>
        </w:rPr>
        <w:t>id/s submitted beyond th</w:t>
      </w:r>
      <w:r w:rsidR="0032236D" w:rsidRPr="00AE7208">
        <w:rPr>
          <w:rFonts w:ascii="Arial" w:hAnsi="Arial" w:cs="Arial"/>
          <w:sz w:val="24"/>
          <w:szCs w:val="24"/>
        </w:rPr>
        <w:t xml:space="preserve">e scheduled </w:t>
      </w:r>
      <w:r w:rsidR="00082AF7" w:rsidRPr="00AE7208">
        <w:rPr>
          <w:rFonts w:ascii="Arial" w:hAnsi="Arial" w:cs="Arial"/>
          <w:sz w:val="24"/>
          <w:szCs w:val="24"/>
        </w:rPr>
        <w:t>date and time will not be accepted.</w:t>
      </w:r>
    </w:p>
    <w:p w:rsidR="002A7CD9" w:rsidRPr="00AE7208" w:rsidRDefault="002A7CD9" w:rsidP="002D3DBB">
      <w:pPr>
        <w:pStyle w:val="ListParagraph"/>
        <w:ind w:left="990" w:hanging="540"/>
        <w:jc w:val="both"/>
        <w:rPr>
          <w:rFonts w:ascii="Arial" w:eastAsia="Times New Roman" w:hAnsi="Arial" w:cs="Arial"/>
          <w:sz w:val="24"/>
          <w:szCs w:val="24"/>
          <w:lang w:val="en-PH" w:eastAsia="en-PH"/>
        </w:rPr>
      </w:pPr>
    </w:p>
    <w:p w:rsidR="00A000CD" w:rsidRPr="00AE7208" w:rsidRDefault="00A000CD" w:rsidP="00A000CD">
      <w:pPr>
        <w:pStyle w:val="ListParagraph"/>
        <w:numPr>
          <w:ilvl w:val="0"/>
          <w:numId w:val="23"/>
        </w:numPr>
        <w:ind w:left="450"/>
        <w:jc w:val="both"/>
        <w:rPr>
          <w:rFonts w:ascii="Arial" w:hAnsi="Arial" w:cs="Arial"/>
          <w:b/>
          <w:sz w:val="24"/>
          <w:szCs w:val="24"/>
        </w:rPr>
      </w:pPr>
      <w:r w:rsidRPr="00AE7208">
        <w:rPr>
          <w:rFonts w:ascii="Arial" w:hAnsi="Arial" w:cs="Arial"/>
          <w:b/>
          <w:sz w:val="24"/>
          <w:szCs w:val="24"/>
        </w:rPr>
        <w:lastRenderedPageBreak/>
        <w:t>OPENING OF BIDS</w:t>
      </w:r>
    </w:p>
    <w:p w:rsidR="00A000CD" w:rsidRPr="00AE7208" w:rsidRDefault="00A000CD" w:rsidP="00A000CD">
      <w:pPr>
        <w:pStyle w:val="ListParagraph"/>
        <w:ind w:left="810"/>
        <w:jc w:val="both"/>
        <w:rPr>
          <w:rFonts w:ascii="Arial" w:hAnsi="Arial" w:cs="Arial"/>
          <w:b/>
          <w:sz w:val="24"/>
          <w:szCs w:val="24"/>
        </w:rPr>
      </w:pPr>
      <w:r w:rsidRPr="00AE7208">
        <w:rPr>
          <w:rFonts w:ascii="Arial" w:hAnsi="Arial" w:cs="Arial"/>
          <w:b/>
          <w:sz w:val="24"/>
          <w:szCs w:val="24"/>
        </w:rPr>
        <w:tab/>
        <w:t xml:space="preserve">    </w:t>
      </w:r>
    </w:p>
    <w:p w:rsidR="003C4058" w:rsidRDefault="00A000CD"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 xml:space="preserve">The </w:t>
      </w:r>
      <w:bookmarkStart w:id="0" w:name="_Hlk133856373"/>
      <w:r w:rsidR="00266C99">
        <w:rPr>
          <w:rFonts w:ascii="Arial" w:hAnsi="Arial" w:cs="Arial"/>
          <w:sz w:val="24"/>
          <w:szCs w:val="24"/>
        </w:rPr>
        <w:t>Opening of Bids</w:t>
      </w:r>
      <w:r w:rsidR="001C7290" w:rsidRPr="00AE7208">
        <w:rPr>
          <w:rFonts w:ascii="Arial" w:hAnsi="Arial" w:cs="Arial"/>
          <w:sz w:val="24"/>
          <w:szCs w:val="24"/>
        </w:rPr>
        <w:t xml:space="preserve"> </w:t>
      </w:r>
      <w:bookmarkEnd w:id="0"/>
      <w:r w:rsidR="009A3A30">
        <w:rPr>
          <w:rFonts w:ascii="Arial" w:hAnsi="Arial" w:cs="Arial"/>
          <w:sz w:val="24"/>
          <w:szCs w:val="24"/>
        </w:rPr>
        <w:t>shall</w:t>
      </w:r>
      <w:r w:rsidR="00266C99">
        <w:rPr>
          <w:rFonts w:ascii="Arial" w:hAnsi="Arial" w:cs="Arial"/>
          <w:sz w:val="24"/>
          <w:szCs w:val="24"/>
        </w:rPr>
        <w:t xml:space="preserve"> be on 29 August 2023, 9:05 a.m.</w:t>
      </w:r>
      <w:r w:rsidR="00266C99" w:rsidRPr="00266C99">
        <w:rPr>
          <w:rFonts w:ascii="Arial" w:hAnsi="Arial" w:cs="Arial"/>
          <w:sz w:val="24"/>
          <w:szCs w:val="24"/>
        </w:rPr>
        <w:t xml:space="preserve"> </w:t>
      </w:r>
      <w:r w:rsidR="00266C99">
        <w:rPr>
          <w:rFonts w:ascii="Arial" w:hAnsi="Arial" w:cs="Arial"/>
          <w:sz w:val="24"/>
          <w:szCs w:val="24"/>
        </w:rPr>
        <w:t>at HESA, 2nd Floor of NEA Building</w:t>
      </w:r>
      <w:r w:rsidRPr="00AE7208">
        <w:rPr>
          <w:rFonts w:ascii="Arial" w:hAnsi="Arial" w:cs="Arial"/>
          <w:sz w:val="24"/>
          <w:szCs w:val="24"/>
        </w:rPr>
        <w:t>.  Bidders or authorized representative may witness the proceedings.</w:t>
      </w:r>
    </w:p>
    <w:p w:rsidR="00A000CD" w:rsidRPr="00AE7208" w:rsidRDefault="00A000CD" w:rsidP="00A000CD">
      <w:pPr>
        <w:pStyle w:val="ListParagraph"/>
        <w:ind w:left="1260"/>
        <w:jc w:val="both"/>
        <w:rPr>
          <w:rFonts w:ascii="Arial" w:hAnsi="Arial" w:cs="Arial"/>
          <w:sz w:val="24"/>
          <w:szCs w:val="24"/>
        </w:rPr>
      </w:pPr>
    </w:p>
    <w:p w:rsidR="00FA300F" w:rsidRPr="00AE7208" w:rsidRDefault="00FA300F" w:rsidP="00FA300F">
      <w:pPr>
        <w:pStyle w:val="ListParagraph"/>
        <w:numPr>
          <w:ilvl w:val="0"/>
          <w:numId w:val="23"/>
        </w:numPr>
        <w:ind w:left="450"/>
        <w:jc w:val="both"/>
        <w:rPr>
          <w:rFonts w:ascii="Arial" w:hAnsi="Arial" w:cs="Arial"/>
          <w:b/>
          <w:sz w:val="24"/>
          <w:szCs w:val="24"/>
        </w:rPr>
      </w:pPr>
      <w:r w:rsidRPr="00AE7208">
        <w:rPr>
          <w:rFonts w:ascii="Arial" w:hAnsi="Arial" w:cs="Arial"/>
          <w:sz w:val="24"/>
          <w:szCs w:val="24"/>
        </w:rPr>
        <w:t xml:space="preserve"> </w:t>
      </w:r>
      <w:r w:rsidRPr="00AE7208">
        <w:rPr>
          <w:rFonts w:ascii="Arial" w:hAnsi="Arial" w:cs="Arial"/>
          <w:b/>
          <w:sz w:val="24"/>
          <w:szCs w:val="24"/>
        </w:rPr>
        <w:t>EXAMINATION AND EVALUATION OF BIDS</w:t>
      </w:r>
    </w:p>
    <w:p w:rsidR="00FA300F" w:rsidRPr="00AE7208" w:rsidRDefault="00FA300F" w:rsidP="00FA300F">
      <w:pPr>
        <w:pStyle w:val="ListParagraph"/>
        <w:ind w:left="1080"/>
        <w:jc w:val="both"/>
        <w:rPr>
          <w:rFonts w:ascii="Arial" w:hAnsi="Arial" w:cs="Arial"/>
          <w:sz w:val="24"/>
          <w:szCs w:val="24"/>
        </w:rPr>
      </w:pPr>
    </w:p>
    <w:p w:rsidR="009B195D" w:rsidRPr="003C4058" w:rsidRDefault="003C4058" w:rsidP="003A7473">
      <w:pPr>
        <w:pStyle w:val="ListParagraph"/>
        <w:numPr>
          <w:ilvl w:val="1"/>
          <w:numId w:val="23"/>
        </w:numPr>
        <w:ind w:hanging="720"/>
        <w:jc w:val="both"/>
        <w:rPr>
          <w:rFonts w:ascii="Arial" w:hAnsi="Arial" w:cs="Arial"/>
          <w:sz w:val="24"/>
          <w:szCs w:val="24"/>
        </w:rPr>
      </w:pPr>
      <w:r w:rsidRPr="003C4058">
        <w:rPr>
          <w:rFonts w:ascii="Arial" w:hAnsi="Arial" w:cs="Arial"/>
          <w:sz w:val="24"/>
          <w:szCs w:val="24"/>
        </w:rPr>
        <w:t>The BAC shall open the envelopes of Bidders in public</w:t>
      </w:r>
      <w:r>
        <w:rPr>
          <w:rFonts w:ascii="Arial" w:hAnsi="Arial" w:cs="Arial"/>
          <w:sz w:val="24"/>
          <w:szCs w:val="24"/>
        </w:rPr>
        <w:t>. The</w:t>
      </w:r>
      <w:r w:rsidR="00FA300F" w:rsidRPr="003C4058">
        <w:rPr>
          <w:rFonts w:ascii="Arial" w:hAnsi="Arial" w:cs="Arial"/>
          <w:sz w:val="24"/>
          <w:szCs w:val="24"/>
        </w:rPr>
        <w:t xml:space="preserve"> BAC shall </w:t>
      </w:r>
      <w:r w:rsidR="009B195D" w:rsidRPr="003C4058">
        <w:rPr>
          <w:rFonts w:ascii="Arial" w:hAnsi="Arial" w:cs="Arial"/>
          <w:sz w:val="24"/>
          <w:szCs w:val="24"/>
        </w:rPr>
        <w:t xml:space="preserve">first </w:t>
      </w:r>
      <w:r w:rsidR="00FA300F" w:rsidRPr="003C4058">
        <w:rPr>
          <w:rFonts w:ascii="Arial" w:hAnsi="Arial" w:cs="Arial"/>
          <w:sz w:val="24"/>
          <w:szCs w:val="24"/>
        </w:rPr>
        <w:t xml:space="preserve">open the </w:t>
      </w:r>
      <w:r w:rsidR="00A000CD" w:rsidRPr="003C4058">
        <w:rPr>
          <w:rFonts w:ascii="Arial" w:hAnsi="Arial" w:cs="Arial"/>
          <w:sz w:val="24"/>
          <w:szCs w:val="24"/>
        </w:rPr>
        <w:t>envelope</w:t>
      </w:r>
      <w:r w:rsidR="00343E57" w:rsidRPr="003C4058">
        <w:rPr>
          <w:rFonts w:ascii="Arial" w:hAnsi="Arial" w:cs="Arial"/>
          <w:sz w:val="24"/>
          <w:szCs w:val="24"/>
        </w:rPr>
        <w:t>s</w:t>
      </w:r>
      <w:r w:rsidR="00A000CD" w:rsidRPr="003C4058">
        <w:rPr>
          <w:rFonts w:ascii="Arial" w:hAnsi="Arial" w:cs="Arial"/>
          <w:sz w:val="24"/>
          <w:szCs w:val="24"/>
        </w:rPr>
        <w:t xml:space="preserve"> that contain the Eligibility Documents </w:t>
      </w:r>
      <w:r w:rsidR="00343E57" w:rsidRPr="003C4058">
        <w:rPr>
          <w:rFonts w:ascii="Arial" w:hAnsi="Arial" w:cs="Arial"/>
          <w:sz w:val="24"/>
          <w:szCs w:val="24"/>
        </w:rPr>
        <w:t xml:space="preserve">to </w:t>
      </w:r>
      <w:r w:rsidR="00FA300F" w:rsidRPr="003C4058">
        <w:rPr>
          <w:rFonts w:ascii="Arial" w:hAnsi="Arial" w:cs="Arial"/>
          <w:sz w:val="24"/>
          <w:szCs w:val="24"/>
        </w:rPr>
        <w:t xml:space="preserve">determine the bidder’s compliance with the </w:t>
      </w:r>
      <w:r w:rsidR="00266C99" w:rsidRPr="003C4058">
        <w:rPr>
          <w:rFonts w:ascii="Arial" w:hAnsi="Arial" w:cs="Arial"/>
          <w:sz w:val="24"/>
          <w:szCs w:val="24"/>
        </w:rPr>
        <w:t>documents</w:t>
      </w:r>
      <w:r>
        <w:rPr>
          <w:rFonts w:ascii="Arial" w:hAnsi="Arial" w:cs="Arial"/>
          <w:sz w:val="24"/>
          <w:szCs w:val="24"/>
        </w:rPr>
        <w:t xml:space="preserve"> prescribed</w:t>
      </w:r>
      <w:r w:rsidR="00266C99" w:rsidRPr="003C4058">
        <w:rPr>
          <w:rFonts w:ascii="Arial" w:hAnsi="Arial" w:cs="Arial"/>
          <w:sz w:val="24"/>
          <w:szCs w:val="24"/>
        </w:rPr>
        <w:t xml:space="preserve"> in Item No. 8.2</w:t>
      </w:r>
      <w:r w:rsidR="009A3A30" w:rsidRPr="003C4058">
        <w:rPr>
          <w:rFonts w:ascii="Arial" w:hAnsi="Arial" w:cs="Arial"/>
          <w:sz w:val="24"/>
          <w:szCs w:val="24"/>
        </w:rPr>
        <w:t xml:space="preserve"> </w:t>
      </w:r>
      <w:r w:rsidR="007165B5">
        <w:rPr>
          <w:rFonts w:ascii="Arial" w:hAnsi="Arial" w:cs="Arial"/>
          <w:sz w:val="24"/>
          <w:szCs w:val="24"/>
        </w:rPr>
        <w:t xml:space="preserve">of the Instruction to Bidders </w:t>
      </w:r>
      <w:r w:rsidR="009A3A30" w:rsidRPr="003C4058">
        <w:rPr>
          <w:rFonts w:ascii="Arial" w:hAnsi="Arial" w:cs="Arial"/>
          <w:sz w:val="24"/>
          <w:szCs w:val="24"/>
        </w:rPr>
        <w:t>and Item No. 5 of the Invitation to Bid</w:t>
      </w:r>
      <w:r w:rsidR="00FA300F" w:rsidRPr="003C4058">
        <w:rPr>
          <w:rFonts w:ascii="Arial" w:hAnsi="Arial" w:cs="Arial"/>
          <w:sz w:val="24"/>
          <w:szCs w:val="24"/>
        </w:rPr>
        <w:t xml:space="preserve">. </w:t>
      </w:r>
      <w:r>
        <w:rPr>
          <w:rFonts w:ascii="Arial" w:hAnsi="Arial" w:cs="Arial"/>
          <w:sz w:val="24"/>
          <w:szCs w:val="24"/>
        </w:rPr>
        <w:t xml:space="preserve">The BAC shall check the documents against a checklist if they are all present using a discretionary “pass/fail” criterion. </w:t>
      </w:r>
      <w:r w:rsidR="00FA300F" w:rsidRPr="003C4058">
        <w:rPr>
          <w:rFonts w:ascii="Arial" w:hAnsi="Arial" w:cs="Arial"/>
          <w:sz w:val="24"/>
          <w:szCs w:val="24"/>
        </w:rPr>
        <w:t xml:space="preserve">All </w:t>
      </w:r>
      <w:r>
        <w:rPr>
          <w:rFonts w:ascii="Arial" w:hAnsi="Arial" w:cs="Arial"/>
          <w:sz w:val="24"/>
          <w:szCs w:val="24"/>
        </w:rPr>
        <w:t xml:space="preserve">submitted document shall be rated </w:t>
      </w:r>
      <w:r w:rsidR="007165B5">
        <w:rPr>
          <w:rFonts w:ascii="Arial" w:hAnsi="Arial" w:cs="Arial"/>
          <w:sz w:val="24"/>
          <w:szCs w:val="24"/>
        </w:rPr>
        <w:t>“passed” while</w:t>
      </w:r>
      <w:r w:rsidR="009B195D" w:rsidRPr="003C4058">
        <w:rPr>
          <w:rFonts w:ascii="Arial" w:hAnsi="Arial" w:cs="Arial"/>
          <w:sz w:val="24"/>
          <w:szCs w:val="24"/>
        </w:rPr>
        <w:t xml:space="preserve"> </w:t>
      </w:r>
      <w:r>
        <w:rPr>
          <w:rFonts w:ascii="Arial" w:hAnsi="Arial" w:cs="Arial"/>
          <w:sz w:val="24"/>
          <w:szCs w:val="24"/>
        </w:rPr>
        <w:t xml:space="preserve">“failed” for those </w:t>
      </w:r>
      <w:r w:rsidR="009B195D" w:rsidRPr="003C4058">
        <w:rPr>
          <w:rFonts w:ascii="Arial" w:hAnsi="Arial" w:cs="Arial"/>
          <w:sz w:val="24"/>
          <w:szCs w:val="24"/>
        </w:rPr>
        <w:t xml:space="preserve">incomplete </w:t>
      </w:r>
      <w:r w:rsidR="006C33D5" w:rsidRPr="003C4058">
        <w:rPr>
          <w:rFonts w:ascii="Arial" w:hAnsi="Arial" w:cs="Arial"/>
          <w:sz w:val="24"/>
          <w:szCs w:val="24"/>
        </w:rPr>
        <w:t xml:space="preserve">or </w:t>
      </w:r>
      <w:r w:rsidR="00ED2B0F">
        <w:rPr>
          <w:rFonts w:ascii="Arial" w:hAnsi="Arial" w:cs="Arial"/>
          <w:sz w:val="24"/>
          <w:szCs w:val="24"/>
        </w:rPr>
        <w:t>not submitted</w:t>
      </w:r>
      <w:r w:rsidR="006C33D5" w:rsidRPr="003C4058">
        <w:rPr>
          <w:rFonts w:ascii="Arial" w:hAnsi="Arial" w:cs="Arial"/>
          <w:sz w:val="24"/>
          <w:szCs w:val="24"/>
        </w:rPr>
        <w:t xml:space="preserve">.  </w:t>
      </w:r>
    </w:p>
    <w:p w:rsidR="00BA2FE5" w:rsidRPr="00AE7208" w:rsidRDefault="00BA2FE5" w:rsidP="00BA2FE5">
      <w:pPr>
        <w:pStyle w:val="ListParagraph"/>
        <w:ind w:left="1260"/>
        <w:jc w:val="both"/>
        <w:rPr>
          <w:rFonts w:ascii="Arial" w:hAnsi="Arial" w:cs="Arial"/>
          <w:sz w:val="24"/>
          <w:szCs w:val="24"/>
        </w:rPr>
      </w:pPr>
    </w:p>
    <w:p w:rsidR="00A000CD" w:rsidRDefault="006C33D5"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The BAC shal</w:t>
      </w:r>
      <w:r w:rsidR="007165B5">
        <w:rPr>
          <w:rFonts w:ascii="Arial" w:hAnsi="Arial" w:cs="Arial"/>
          <w:sz w:val="24"/>
          <w:szCs w:val="24"/>
        </w:rPr>
        <w:t xml:space="preserve">l forthwith open the second bid </w:t>
      </w:r>
      <w:r w:rsidRPr="00AE7208">
        <w:rPr>
          <w:rFonts w:ascii="Arial" w:hAnsi="Arial" w:cs="Arial"/>
          <w:sz w:val="24"/>
          <w:szCs w:val="24"/>
        </w:rPr>
        <w:t xml:space="preserve">envelope </w:t>
      </w:r>
      <w:r w:rsidR="007165B5">
        <w:rPr>
          <w:rFonts w:ascii="Arial" w:hAnsi="Arial" w:cs="Arial"/>
          <w:sz w:val="24"/>
          <w:szCs w:val="24"/>
        </w:rPr>
        <w:t>containing the Financial Documents of eligible bidder/s which were rated</w:t>
      </w:r>
      <w:r w:rsidR="00ED2B0F">
        <w:rPr>
          <w:rFonts w:ascii="Arial" w:hAnsi="Arial" w:cs="Arial"/>
          <w:sz w:val="24"/>
          <w:szCs w:val="24"/>
        </w:rPr>
        <w:t xml:space="preserve"> “passed”. </w:t>
      </w:r>
      <w:r w:rsidRPr="00AE7208">
        <w:rPr>
          <w:rFonts w:ascii="Arial" w:hAnsi="Arial" w:cs="Arial"/>
          <w:sz w:val="24"/>
          <w:szCs w:val="24"/>
        </w:rPr>
        <w:t>Only bids that passed for both components shall be quali</w:t>
      </w:r>
      <w:r w:rsidR="00466A14" w:rsidRPr="00AE7208">
        <w:rPr>
          <w:rFonts w:ascii="Arial" w:hAnsi="Arial" w:cs="Arial"/>
          <w:sz w:val="24"/>
          <w:szCs w:val="24"/>
        </w:rPr>
        <w:t>fied</w:t>
      </w:r>
      <w:r w:rsidRPr="00AE7208">
        <w:rPr>
          <w:rFonts w:ascii="Arial" w:hAnsi="Arial" w:cs="Arial"/>
          <w:sz w:val="24"/>
          <w:szCs w:val="24"/>
        </w:rPr>
        <w:t xml:space="preserve"> and </w:t>
      </w:r>
      <w:r w:rsidR="00466A14" w:rsidRPr="00AE7208">
        <w:rPr>
          <w:rFonts w:ascii="Arial" w:hAnsi="Arial" w:cs="Arial"/>
          <w:sz w:val="24"/>
          <w:szCs w:val="24"/>
        </w:rPr>
        <w:t xml:space="preserve">considered for comparison. </w:t>
      </w:r>
    </w:p>
    <w:p w:rsidR="00D2411A" w:rsidRDefault="00D2411A" w:rsidP="00D2411A">
      <w:pPr>
        <w:pStyle w:val="ListParagraph"/>
        <w:rPr>
          <w:rFonts w:ascii="Arial" w:hAnsi="Arial" w:cs="Arial"/>
          <w:sz w:val="24"/>
          <w:szCs w:val="24"/>
        </w:rPr>
      </w:pPr>
    </w:p>
    <w:p w:rsidR="00466A14" w:rsidRPr="00AE7208" w:rsidRDefault="00466A14" w:rsidP="003C4058">
      <w:pPr>
        <w:pStyle w:val="ListParagraph"/>
        <w:numPr>
          <w:ilvl w:val="0"/>
          <w:numId w:val="23"/>
        </w:numPr>
        <w:ind w:left="450" w:hanging="450"/>
        <w:jc w:val="both"/>
        <w:rPr>
          <w:rFonts w:ascii="Arial" w:hAnsi="Arial" w:cs="Arial"/>
          <w:b/>
          <w:sz w:val="24"/>
          <w:szCs w:val="24"/>
        </w:rPr>
      </w:pPr>
      <w:r w:rsidRPr="00AE7208">
        <w:rPr>
          <w:rFonts w:ascii="Arial" w:hAnsi="Arial" w:cs="Arial"/>
          <w:b/>
          <w:sz w:val="24"/>
          <w:szCs w:val="24"/>
        </w:rPr>
        <w:t>ABSTRACT OF BIDS</w:t>
      </w:r>
    </w:p>
    <w:p w:rsidR="00466A14" w:rsidRPr="00AE7208" w:rsidRDefault="00466A14" w:rsidP="00466A14">
      <w:pPr>
        <w:pStyle w:val="ListParagraph"/>
        <w:ind w:left="450"/>
        <w:jc w:val="both"/>
        <w:rPr>
          <w:rFonts w:ascii="Arial" w:hAnsi="Arial" w:cs="Arial"/>
          <w:b/>
          <w:sz w:val="24"/>
          <w:szCs w:val="24"/>
        </w:rPr>
      </w:pPr>
    </w:p>
    <w:p w:rsidR="00466A14" w:rsidRPr="00AE7208" w:rsidRDefault="005708FA" w:rsidP="00466A14">
      <w:pPr>
        <w:pStyle w:val="ListParagraph"/>
        <w:ind w:left="450"/>
        <w:jc w:val="both"/>
        <w:rPr>
          <w:rFonts w:ascii="Arial" w:hAnsi="Arial" w:cs="Arial"/>
          <w:sz w:val="24"/>
          <w:szCs w:val="24"/>
        </w:rPr>
      </w:pPr>
      <w:r w:rsidRPr="00AE7208">
        <w:rPr>
          <w:rFonts w:ascii="Arial" w:hAnsi="Arial" w:cs="Arial"/>
          <w:sz w:val="24"/>
          <w:szCs w:val="24"/>
        </w:rPr>
        <w:t>An Abstract of Bids shall be prepared during the bidding proper showing the name of the owning agency, the date, time and place of bidding, names of bidders with their corresponding amount of bi</w:t>
      </w:r>
      <w:r w:rsidR="000D23B0">
        <w:rPr>
          <w:rFonts w:ascii="Arial" w:hAnsi="Arial" w:cs="Arial"/>
          <w:sz w:val="24"/>
          <w:szCs w:val="24"/>
        </w:rPr>
        <w:t>d tenders and bid bonds per lot</w:t>
      </w:r>
      <w:r w:rsidRPr="00AE7208">
        <w:rPr>
          <w:rFonts w:ascii="Arial" w:hAnsi="Arial" w:cs="Arial"/>
          <w:sz w:val="24"/>
          <w:szCs w:val="24"/>
        </w:rPr>
        <w:t>, including reasons of disqualification where applicable, and shall be signed by the members of the Disposal Committee.</w:t>
      </w:r>
    </w:p>
    <w:p w:rsidR="005708FA" w:rsidRPr="00AE7208" w:rsidRDefault="005708FA" w:rsidP="00466A14">
      <w:pPr>
        <w:pStyle w:val="ListParagraph"/>
        <w:ind w:left="450"/>
        <w:jc w:val="both"/>
        <w:rPr>
          <w:rFonts w:ascii="Arial" w:hAnsi="Arial" w:cs="Arial"/>
          <w:sz w:val="24"/>
          <w:szCs w:val="24"/>
        </w:rPr>
      </w:pPr>
    </w:p>
    <w:p w:rsidR="00FE71EE" w:rsidRPr="00AE7208" w:rsidRDefault="00FE71EE" w:rsidP="003C4058">
      <w:pPr>
        <w:pStyle w:val="ListParagraph"/>
        <w:numPr>
          <w:ilvl w:val="0"/>
          <w:numId w:val="23"/>
        </w:numPr>
        <w:ind w:left="450" w:hanging="450"/>
        <w:jc w:val="both"/>
        <w:rPr>
          <w:rFonts w:ascii="Arial" w:hAnsi="Arial" w:cs="Arial"/>
          <w:b/>
          <w:sz w:val="24"/>
          <w:szCs w:val="24"/>
        </w:rPr>
      </w:pPr>
      <w:r w:rsidRPr="00AE7208">
        <w:rPr>
          <w:rFonts w:ascii="Arial" w:hAnsi="Arial" w:cs="Arial"/>
          <w:b/>
          <w:sz w:val="24"/>
          <w:szCs w:val="24"/>
        </w:rPr>
        <w:t>BID SECURITY</w:t>
      </w:r>
      <w:r w:rsidR="002D3DBB" w:rsidRPr="00AE7208">
        <w:rPr>
          <w:rFonts w:ascii="Arial" w:hAnsi="Arial" w:cs="Arial"/>
          <w:b/>
          <w:sz w:val="24"/>
          <w:szCs w:val="24"/>
        </w:rPr>
        <w:t>/BOND</w:t>
      </w:r>
    </w:p>
    <w:p w:rsidR="00FE71EE" w:rsidRPr="00AE7208" w:rsidRDefault="00FE71EE" w:rsidP="00FE71EE">
      <w:pPr>
        <w:pStyle w:val="ListParagraph"/>
        <w:ind w:left="1110"/>
        <w:jc w:val="both"/>
        <w:rPr>
          <w:rFonts w:ascii="Arial" w:hAnsi="Arial" w:cs="Arial"/>
          <w:sz w:val="24"/>
          <w:szCs w:val="24"/>
        </w:rPr>
      </w:pPr>
    </w:p>
    <w:p w:rsidR="00BA2FE5" w:rsidRDefault="0094048F" w:rsidP="00981A3A">
      <w:pPr>
        <w:pStyle w:val="ListParagraph"/>
        <w:numPr>
          <w:ilvl w:val="1"/>
          <w:numId w:val="23"/>
        </w:numPr>
        <w:ind w:left="1170" w:hanging="630"/>
        <w:jc w:val="both"/>
        <w:rPr>
          <w:rFonts w:ascii="Arial" w:hAnsi="Arial" w:cs="Arial"/>
          <w:sz w:val="24"/>
          <w:szCs w:val="24"/>
        </w:rPr>
      </w:pPr>
      <w:r w:rsidRPr="000D23B0">
        <w:rPr>
          <w:rFonts w:ascii="Arial" w:hAnsi="Arial" w:cs="Arial"/>
          <w:sz w:val="24"/>
          <w:szCs w:val="24"/>
        </w:rPr>
        <w:t xml:space="preserve">Each bidder shall </w:t>
      </w:r>
      <w:r w:rsidR="000D23B0" w:rsidRPr="000D23B0">
        <w:rPr>
          <w:rFonts w:ascii="Arial" w:hAnsi="Arial" w:cs="Arial"/>
          <w:sz w:val="24"/>
          <w:szCs w:val="24"/>
        </w:rPr>
        <w:t>include in the second</w:t>
      </w:r>
      <w:r w:rsidRPr="000D23B0">
        <w:rPr>
          <w:rFonts w:ascii="Arial" w:hAnsi="Arial" w:cs="Arial"/>
          <w:sz w:val="24"/>
          <w:szCs w:val="24"/>
        </w:rPr>
        <w:t xml:space="preserve"> envelope a Bid Security/Bond</w:t>
      </w:r>
      <w:r w:rsidR="00782ADA" w:rsidRPr="000D23B0">
        <w:rPr>
          <w:rFonts w:ascii="Arial" w:hAnsi="Arial" w:cs="Arial"/>
          <w:sz w:val="24"/>
          <w:szCs w:val="24"/>
        </w:rPr>
        <w:t xml:space="preserve"> </w:t>
      </w:r>
      <w:r w:rsidRPr="000D23B0">
        <w:rPr>
          <w:rFonts w:ascii="Arial" w:hAnsi="Arial" w:cs="Arial"/>
          <w:sz w:val="24"/>
          <w:szCs w:val="24"/>
        </w:rPr>
        <w:t>in an amount equivalent to 10% of the bid price, in the form of c</w:t>
      </w:r>
      <w:r w:rsidR="002D3DBB" w:rsidRPr="000D23B0">
        <w:rPr>
          <w:rFonts w:ascii="Arial" w:hAnsi="Arial" w:cs="Arial"/>
          <w:sz w:val="24"/>
          <w:szCs w:val="24"/>
        </w:rPr>
        <w:t>ash (Philippine Peso)</w:t>
      </w:r>
      <w:r w:rsidR="0032236D" w:rsidRPr="000D23B0">
        <w:rPr>
          <w:rFonts w:ascii="Arial" w:hAnsi="Arial" w:cs="Arial"/>
          <w:sz w:val="24"/>
          <w:szCs w:val="24"/>
        </w:rPr>
        <w:t>, manager’s check, or cashier’s check from a reputable bank w</w:t>
      </w:r>
      <w:r w:rsidRPr="000D23B0">
        <w:rPr>
          <w:rFonts w:ascii="Arial" w:hAnsi="Arial" w:cs="Arial"/>
          <w:sz w:val="24"/>
          <w:szCs w:val="24"/>
        </w:rPr>
        <w:t>ith</w:t>
      </w:r>
      <w:r w:rsidR="0032236D" w:rsidRPr="000D23B0">
        <w:rPr>
          <w:rFonts w:ascii="Arial" w:hAnsi="Arial" w:cs="Arial"/>
          <w:sz w:val="24"/>
          <w:szCs w:val="24"/>
        </w:rPr>
        <w:t>in the area</w:t>
      </w:r>
      <w:r w:rsidR="002D3DBB" w:rsidRPr="000D23B0">
        <w:rPr>
          <w:rFonts w:ascii="Arial" w:hAnsi="Arial" w:cs="Arial"/>
          <w:sz w:val="24"/>
          <w:szCs w:val="24"/>
        </w:rPr>
        <w:t xml:space="preserve"> </w:t>
      </w:r>
      <w:r w:rsidR="0032236D" w:rsidRPr="000D23B0">
        <w:rPr>
          <w:rFonts w:ascii="Arial" w:hAnsi="Arial" w:cs="Arial"/>
          <w:sz w:val="24"/>
          <w:szCs w:val="24"/>
        </w:rPr>
        <w:t xml:space="preserve">where the bidding is </w:t>
      </w:r>
      <w:r w:rsidRPr="000D23B0">
        <w:rPr>
          <w:rFonts w:ascii="Arial" w:hAnsi="Arial" w:cs="Arial"/>
          <w:sz w:val="24"/>
          <w:szCs w:val="24"/>
        </w:rPr>
        <w:t xml:space="preserve">to be held, </w:t>
      </w:r>
      <w:r w:rsidR="002D3DBB" w:rsidRPr="000D23B0">
        <w:rPr>
          <w:rFonts w:ascii="Arial" w:hAnsi="Arial" w:cs="Arial"/>
          <w:sz w:val="24"/>
          <w:szCs w:val="24"/>
        </w:rPr>
        <w:t xml:space="preserve">payable to the National Electrification </w:t>
      </w:r>
      <w:r w:rsidRPr="000D23B0">
        <w:rPr>
          <w:rFonts w:ascii="Arial" w:hAnsi="Arial" w:cs="Arial"/>
          <w:sz w:val="24"/>
          <w:szCs w:val="24"/>
        </w:rPr>
        <w:t>Administration</w:t>
      </w:r>
      <w:r w:rsidR="000D23B0">
        <w:rPr>
          <w:rFonts w:ascii="Arial" w:hAnsi="Arial" w:cs="Arial"/>
          <w:sz w:val="24"/>
          <w:szCs w:val="24"/>
        </w:rPr>
        <w:t>.</w:t>
      </w:r>
    </w:p>
    <w:p w:rsidR="000D23B0" w:rsidRPr="000D23B0" w:rsidRDefault="000D23B0" w:rsidP="000D23B0">
      <w:pPr>
        <w:pStyle w:val="ListParagraph"/>
        <w:ind w:left="1170"/>
        <w:jc w:val="both"/>
        <w:rPr>
          <w:rFonts w:ascii="Arial" w:hAnsi="Arial" w:cs="Arial"/>
          <w:sz w:val="24"/>
          <w:szCs w:val="24"/>
        </w:rPr>
      </w:pPr>
    </w:p>
    <w:p w:rsidR="002D3DBB" w:rsidRPr="00AE7208" w:rsidRDefault="002D3DBB" w:rsidP="003C4058">
      <w:pPr>
        <w:pStyle w:val="ListParagraph"/>
        <w:numPr>
          <w:ilvl w:val="1"/>
          <w:numId w:val="23"/>
        </w:numPr>
        <w:ind w:left="1170" w:hanging="630"/>
        <w:jc w:val="both"/>
        <w:rPr>
          <w:rFonts w:ascii="Arial" w:hAnsi="Arial" w:cs="Arial"/>
          <w:sz w:val="24"/>
          <w:szCs w:val="24"/>
        </w:rPr>
      </w:pPr>
      <w:r w:rsidRPr="00AE7208">
        <w:rPr>
          <w:rFonts w:ascii="Arial" w:hAnsi="Arial" w:cs="Arial"/>
          <w:sz w:val="24"/>
          <w:szCs w:val="24"/>
        </w:rPr>
        <w:t xml:space="preserve">A bid submitted without the Bid Security or with a </w:t>
      </w:r>
      <w:r w:rsidR="0094048F" w:rsidRPr="00AE7208">
        <w:rPr>
          <w:rFonts w:ascii="Arial" w:hAnsi="Arial" w:cs="Arial"/>
          <w:sz w:val="24"/>
          <w:szCs w:val="24"/>
        </w:rPr>
        <w:t>B</w:t>
      </w:r>
      <w:r w:rsidRPr="00AE7208">
        <w:rPr>
          <w:rFonts w:ascii="Arial" w:hAnsi="Arial" w:cs="Arial"/>
          <w:sz w:val="24"/>
          <w:szCs w:val="24"/>
        </w:rPr>
        <w:t xml:space="preserve">id Security less than the required amount shall be rejected </w:t>
      </w:r>
      <w:r w:rsidR="0094048F" w:rsidRPr="00AE7208">
        <w:rPr>
          <w:rFonts w:ascii="Arial" w:hAnsi="Arial" w:cs="Arial"/>
          <w:sz w:val="24"/>
          <w:szCs w:val="24"/>
        </w:rPr>
        <w:t xml:space="preserve">and </w:t>
      </w:r>
      <w:r w:rsidRPr="00AE7208">
        <w:rPr>
          <w:rFonts w:ascii="Arial" w:hAnsi="Arial" w:cs="Arial"/>
          <w:sz w:val="24"/>
          <w:szCs w:val="24"/>
        </w:rPr>
        <w:t>will be returned to the bidder.</w:t>
      </w:r>
    </w:p>
    <w:p w:rsidR="00BA2FE5" w:rsidRDefault="00BA2FE5" w:rsidP="00BA2FE5">
      <w:pPr>
        <w:pStyle w:val="ListParagraph"/>
        <w:ind w:left="1170"/>
        <w:jc w:val="both"/>
        <w:rPr>
          <w:rFonts w:ascii="Arial" w:hAnsi="Arial" w:cs="Arial"/>
          <w:sz w:val="24"/>
          <w:szCs w:val="24"/>
        </w:rPr>
      </w:pPr>
    </w:p>
    <w:p w:rsidR="000D6AB3" w:rsidRDefault="000D6AB3" w:rsidP="003C4058">
      <w:pPr>
        <w:pStyle w:val="ListParagraph"/>
        <w:numPr>
          <w:ilvl w:val="1"/>
          <w:numId w:val="23"/>
        </w:numPr>
        <w:ind w:left="1170" w:hanging="630"/>
        <w:jc w:val="both"/>
        <w:rPr>
          <w:rFonts w:ascii="Arial" w:hAnsi="Arial" w:cs="Arial"/>
          <w:sz w:val="24"/>
          <w:szCs w:val="24"/>
        </w:rPr>
      </w:pPr>
      <w:r w:rsidRPr="00AE7208">
        <w:rPr>
          <w:rFonts w:ascii="Arial" w:hAnsi="Arial" w:cs="Arial"/>
          <w:sz w:val="24"/>
          <w:szCs w:val="24"/>
        </w:rPr>
        <w:t>Upon determination of the highest calculated responsive bidder, the NEA shall return outright the bid security of other bidders.</w:t>
      </w:r>
    </w:p>
    <w:p w:rsidR="00BA2FE5" w:rsidRPr="00AE7208" w:rsidRDefault="00BA2FE5" w:rsidP="00BA2FE5">
      <w:pPr>
        <w:pStyle w:val="ListParagraph"/>
        <w:ind w:left="1170"/>
        <w:jc w:val="both"/>
        <w:rPr>
          <w:rFonts w:ascii="Arial" w:hAnsi="Arial" w:cs="Arial"/>
          <w:sz w:val="24"/>
          <w:szCs w:val="24"/>
        </w:rPr>
      </w:pPr>
    </w:p>
    <w:p w:rsidR="000D6AB3" w:rsidRDefault="000D6AB3" w:rsidP="003C4058">
      <w:pPr>
        <w:pStyle w:val="ListParagraph"/>
        <w:numPr>
          <w:ilvl w:val="1"/>
          <w:numId w:val="23"/>
        </w:numPr>
        <w:ind w:left="1170" w:hanging="630"/>
        <w:jc w:val="both"/>
        <w:rPr>
          <w:rFonts w:ascii="Arial" w:hAnsi="Arial" w:cs="Arial"/>
          <w:sz w:val="24"/>
          <w:szCs w:val="24"/>
        </w:rPr>
      </w:pPr>
      <w:r w:rsidRPr="00AE7208">
        <w:rPr>
          <w:rFonts w:ascii="Arial" w:hAnsi="Arial" w:cs="Arial"/>
          <w:sz w:val="24"/>
          <w:szCs w:val="24"/>
        </w:rPr>
        <w:t xml:space="preserve">Upon approval of the award, the bid bond of the awardee shall be converted into and considered as down payment, and the difference between such </w:t>
      </w:r>
      <w:r w:rsidRPr="00AE7208">
        <w:rPr>
          <w:rFonts w:ascii="Arial" w:hAnsi="Arial" w:cs="Arial"/>
          <w:sz w:val="24"/>
          <w:szCs w:val="24"/>
        </w:rPr>
        <w:lastRenderedPageBreak/>
        <w:t>payment and his bid, if any, shall be paid in the form of cash, cashier’s check or manager’s check</w:t>
      </w:r>
      <w:r w:rsidR="00EF52BA">
        <w:rPr>
          <w:rFonts w:ascii="Arial" w:hAnsi="Arial" w:cs="Arial"/>
          <w:sz w:val="24"/>
          <w:szCs w:val="24"/>
        </w:rPr>
        <w:t>.</w:t>
      </w:r>
    </w:p>
    <w:p w:rsidR="00BA2FE5" w:rsidRPr="00AE7208" w:rsidRDefault="00BA2FE5" w:rsidP="00BA2FE5">
      <w:pPr>
        <w:pStyle w:val="ListParagraph"/>
        <w:ind w:left="1170"/>
        <w:jc w:val="both"/>
        <w:rPr>
          <w:rFonts w:ascii="Arial" w:hAnsi="Arial" w:cs="Arial"/>
          <w:sz w:val="24"/>
          <w:szCs w:val="24"/>
        </w:rPr>
      </w:pPr>
    </w:p>
    <w:p w:rsidR="00082AF7" w:rsidRPr="00AE7208" w:rsidRDefault="00127B14" w:rsidP="003C4058">
      <w:pPr>
        <w:pStyle w:val="ListParagraph"/>
        <w:numPr>
          <w:ilvl w:val="1"/>
          <w:numId w:val="23"/>
        </w:numPr>
        <w:ind w:left="1080" w:hanging="630"/>
        <w:jc w:val="both"/>
        <w:rPr>
          <w:rFonts w:ascii="Arial" w:hAnsi="Arial" w:cs="Arial"/>
          <w:sz w:val="24"/>
          <w:szCs w:val="24"/>
        </w:rPr>
      </w:pPr>
      <w:r w:rsidRPr="00AE7208">
        <w:rPr>
          <w:rFonts w:ascii="Arial" w:hAnsi="Arial" w:cs="Arial"/>
          <w:sz w:val="24"/>
          <w:szCs w:val="24"/>
        </w:rPr>
        <w:t>In case of unjustifiable refusal/and or failure of the winning bidder to accept the award or to pay the balance of the award price within the above specified time or to comply with the bid bo</w:t>
      </w:r>
      <w:r w:rsidR="007F515D" w:rsidRPr="00AE7208">
        <w:rPr>
          <w:rFonts w:ascii="Arial" w:hAnsi="Arial" w:cs="Arial"/>
          <w:sz w:val="24"/>
          <w:szCs w:val="24"/>
        </w:rPr>
        <w:t>n</w:t>
      </w:r>
      <w:r w:rsidRPr="00AE7208">
        <w:rPr>
          <w:rFonts w:ascii="Arial" w:hAnsi="Arial" w:cs="Arial"/>
          <w:sz w:val="24"/>
          <w:szCs w:val="24"/>
        </w:rPr>
        <w:t>d conditions of the contract, the bid bond posted shall be forfeited in favor of the government</w:t>
      </w:r>
      <w:r w:rsidR="00082AF7" w:rsidRPr="00AE7208">
        <w:rPr>
          <w:rFonts w:ascii="Arial" w:hAnsi="Arial" w:cs="Arial"/>
          <w:sz w:val="24"/>
          <w:szCs w:val="24"/>
        </w:rPr>
        <w:t>.</w:t>
      </w:r>
    </w:p>
    <w:p w:rsidR="002D1119" w:rsidRPr="00AE7208" w:rsidRDefault="002D1119" w:rsidP="007D1C99">
      <w:pPr>
        <w:pStyle w:val="ListParagraph"/>
        <w:rPr>
          <w:rFonts w:ascii="Arial" w:hAnsi="Arial" w:cs="Arial"/>
          <w:sz w:val="24"/>
          <w:szCs w:val="24"/>
        </w:rPr>
      </w:pPr>
    </w:p>
    <w:p w:rsidR="002D1119" w:rsidRPr="00AE7208" w:rsidRDefault="002D1119" w:rsidP="003C4058">
      <w:pPr>
        <w:pStyle w:val="ListParagraph"/>
        <w:numPr>
          <w:ilvl w:val="0"/>
          <w:numId w:val="23"/>
        </w:numPr>
        <w:ind w:left="540" w:hanging="540"/>
        <w:jc w:val="both"/>
        <w:rPr>
          <w:rFonts w:ascii="Arial" w:hAnsi="Arial" w:cs="Arial"/>
          <w:b/>
          <w:sz w:val="24"/>
          <w:szCs w:val="24"/>
        </w:rPr>
      </w:pPr>
      <w:r w:rsidRPr="00AE7208">
        <w:rPr>
          <w:rFonts w:ascii="Arial" w:hAnsi="Arial" w:cs="Arial"/>
          <w:b/>
          <w:sz w:val="24"/>
          <w:szCs w:val="24"/>
        </w:rPr>
        <w:t>DEFECTIVE BIDS</w:t>
      </w:r>
    </w:p>
    <w:p w:rsidR="002D1119" w:rsidRPr="00AE7208" w:rsidRDefault="002D1119" w:rsidP="002D1119">
      <w:pPr>
        <w:pStyle w:val="ListParagraph"/>
        <w:ind w:left="540"/>
        <w:jc w:val="both"/>
        <w:rPr>
          <w:rFonts w:ascii="Arial" w:hAnsi="Arial" w:cs="Arial"/>
          <w:b/>
          <w:sz w:val="24"/>
          <w:szCs w:val="24"/>
        </w:rPr>
      </w:pPr>
    </w:p>
    <w:p w:rsidR="002D1119" w:rsidRPr="00AE7208" w:rsidRDefault="002D1119" w:rsidP="002D1119">
      <w:pPr>
        <w:pStyle w:val="ListParagraph"/>
        <w:ind w:left="540"/>
        <w:jc w:val="both"/>
        <w:rPr>
          <w:rFonts w:ascii="Arial" w:hAnsi="Arial" w:cs="Arial"/>
          <w:sz w:val="24"/>
          <w:szCs w:val="24"/>
        </w:rPr>
      </w:pPr>
      <w:r w:rsidRPr="00AE7208">
        <w:rPr>
          <w:rFonts w:ascii="Arial" w:hAnsi="Arial" w:cs="Arial"/>
          <w:sz w:val="24"/>
          <w:szCs w:val="24"/>
        </w:rPr>
        <w:t xml:space="preserve">At the time of the opening of bids, a bid shall be considered defective </w:t>
      </w:r>
      <w:r w:rsidR="009870B5" w:rsidRPr="00AE7208">
        <w:rPr>
          <w:rFonts w:ascii="Arial" w:hAnsi="Arial" w:cs="Arial"/>
          <w:sz w:val="24"/>
          <w:szCs w:val="24"/>
        </w:rPr>
        <w:t xml:space="preserve">and automatically disqualified, </w:t>
      </w:r>
      <w:r w:rsidRPr="00AE7208">
        <w:rPr>
          <w:rFonts w:ascii="Arial" w:hAnsi="Arial" w:cs="Arial"/>
          <w:sz w:val="24"/>
          <w:szCs w:val="24"/>
        </w:rPr>
        <w:t>in any of the following cases:</w:t>
      </w:r>
    </w:p>
    <w:p w:rsidR="002D1119" w:rsidRPr="00AE7208" w:rsidRDefault="002D1119"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Not in the prescribed and/ or not properly filled-out form (e.g. unsigned bids)</w:t>
      </w:r>
    </w:p>
    <w:p w:rsidR="002D1119" w:rsidRPr="00AE7208" w:rsidRDefault="002D1119"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Not accompanied or guaranteed by a Bid Security/Bond</w:t>
      </w:r>
    </w:p>
    <w:p w:rsidR="002D1119" w:rsidRPr="00AE7208" w:rsidRDefault="000A6F53"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With insufficient amount of Bid Security/Bond</w:t>
      </w:r>
    </w:p>
    <w:p w:rsidR="00DF5178" w:rsidRPr="00AE7208" w:rsidRDefault="00DF5178"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 xml:space="preserve">Lacking of any documents </w:t>
      </w:r>
      <w:r w:rsidR="006C33D5" w:rsidRPr="00AE7208">
        <w:rPr>
          <w:rFonts w:ascii="Arial" w:hAnsi="Arial" w:cs="Arial"/>
          <w:sz w:val="24"/>
          <w:szCs w:val="24"/>
        </w:rPr>
        <w:t xml:space="preserve">specified </w:t>
      </w:r>
      <w:r w:rsidR="008E178F">
        <w:rPr>
          <w:rFonts w:ascii="Arial" w:hAnsi="Arial" w:cs="Arial"/>
          <w:sz w:val="24"/>
          <w:szCs w:val="24"/>
        </w:rPr>
        <w:t>in Item No. 8.2 and 8.3</w:t>
      </w:r>
      <w:r w:rsidRPr="00AE7208">
        <w:rPr>
          <w:rFonts w:ascii="Arial" w:hAnsi="Arial" w:cs="Arial"/>
          <w:sz w:val="24"/>
          <w:szCs w:val="24"/>
        </w:rPr>
        <w:t xml:space="preserve"> above</w:t>
      </w:r>
    </w:p>
    <w:p w:rsidR="002D1119" w:rsidRPr="00AE7208" w:rsidRDefault="002D1119" w:rsidP="002D1119">
      <w:pPr>
        <w:pStyle w:val="ListParagraph"/>
        <w:ind w:left="540"/>
        <w:jc w:val="both"/>
        <w:rPr>
          <w:rFonts w:ascii="Arial" w:hAnsi="Arial" w:cs="Arial"/>
          <w:sz w:val="24"/>
          <w:szCs w:val="24"/>
        </w:rPr>
      </w:pPr>
    </w:p>
    <w:p w:rsidR="00DF5178" w:rsidRPr="00AE7208" w:rsidRDefault="00DF5178" w:rsidP="003C4058">
      <w:pPr>
        <w:pStyle w:val="ListParagraph"/>
        <w:numPr>
          <w:ilvl w:val="0"/>
          <w:numId w:val="23"/>
        </w:numPr>
        <w:ind w:left="540" w:hanging="540"/>
        <w:jc w:val="both"/>
        <w:rPr>
          <w:rFonts w:ascii="Arial" w:hAnsi="Arial" w:cs="Arial"/>
          <w:b/>
          <w:sz w:val="24"/>
          <w:szCs w:val="24"/>
        </w:rPr>
      </w:pPr>
      <w:r w:rsidRPr="00AE7208">
        <w:rPr>
          <w:rFonts w:ascii="Arial" w:hAnsi="Arial" w:cs="Arial"/>
          <w:b/>
          <w:sz w:val="24"/>
          <w:szCs w:val="24"/>
        </w:rPr>
        <w:t>WITHDRAWAL OF BIDS</w:t>
      </w:r>
    </w:p>
    <w:p w:rsidR="00DF5178" w:rsidRPr="00AE7208" w:rsidRDefault="00DF5178" w:rsidP="00DF5178">
      <w:pPr>
        <w:pStyle w:val="ListParagraph"/>
        <w:ind w:left="540"/>
        <w:jc w:val="both"/>
        <w:rPr>
          <w:rFonts w:ascii="Arial" w:hAnsi="Arial" w:cs="Arial"/>
          <w:b/>
          <w:sz w:val="24"/>
          <w:szCs w:val="24"/>
        </w:rPr>
      </w:pPr>
    </w:p>
    <w:p w:rsidR="00DF5178" w:rsidRDefault="00DF5178" w:rsidP="003C4058">
      <w:pPr>
        <w:pStyle w:val="ListParagraph"/>
        <w:numPr>
          <w:ilvl w:val="1"/>
          <w:numId w:val="23"/>
        </w:numPr>
        <w:ind w:left="1170" w:hanging="630"/>
        <w:jc w:val="both"/>
        <w:rPr>
          <w:rFonts w:ascii="Arial" w:hAnsi="Arial" w:cs="Arial"/>
          <w:sz w:val="24"/>
          <w:szCs w:val="24"/>
        </w:rPr>
      </w:pPr>
      <w:r w:rsidRPr="00EF52BA">
        <w:rPr>
          <w:rFonts w:ascii="Arial" w:hAnsi="Arial" w:cs="Arial"/>
          <w:sz w:val="24"/>
          <w:szCs w:val="24"/>
        </w:rPr>
        <w:t>A bidder may be allowed to</w:t>
      </w:r>
      <w:r w:rsidR="00EF52BA" w:rsidRPr="00EF52BA">
        <w:rPr>
          <w:rFonts w:ascii="Arial" w:hAnsi="Arial" w:cs="Arial"/>
          <w:sz w:val="24"/>
          <w:szCs w:val="24"/>
        </w:rPr>
        <w:t xml:space="preserve"> withdraw his bid, in writing, </w:t>
      </w:r>
      <w:r w:rsidRPr="00EF52BA">
        <w:rPr>
          <w:rFonts w:ascii="Arial" w:hAnsi="Arial" w:cs="Arial"/>
          <w:sz w:val="24"/>
          <w:szCs w:val="24"/>
        </w:rPr>
        <w:t xml:space="preserve">before the time of opening </w:t>
      </w:r>
      <w:r w:rsidR="00EF52BA">
        <w:rPr>
          <w:rFonts w:ascii="Arial" w:hAnsi="Arial" w:cs="Arial"/>
          <w:sz w:val="24"/>
          <w:szCs w:val="24"/>
        </w:rPr>
        <w:t xml:space="preserve">of bids. </w:t>
      </w:r>
      <w:r w:rsidR="009870B5" w:rsidRPr="00EF52BA">
        <w:rPr>
          <w:rFonts w:ascii="Arial" w:hAnsi="Arial" w:cs="Arial"/>
          <w:sz w:val="24"/>
          <w:szCs w:val="24"/>
        </w:rPr>
        <w:t>Such bid shall be returned unopened.</w:t>
      </w:r>
    </w:p>
    <w:p w:rsidR="008E178F" w:rsidRPr="00EF52BA" w:rsidRDefault="008E178F" w:rsidP="008E178F">
      <w:pPr>
        <w:pStyle w:val="ListParagraph"/>
        <w:ind w:left="1170"/>
        <w:jc w:val="both"/>
        <w:rPr>
          <w:rFonts w:ascii="Arial" w:hAnsi="Arial" w:cs="Arial"/>
          <w:sz w:val="24"/>
          <w:szCs w:val="24"/>
        </w:rPr>
      </w:pPr>
    </w:p>
    <w:p w:rsidR="00DF5178" w:rsidRPr="00AE7208" w:rsidRDefault="009870B5"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 xml:space="preserve">Bid modification or withdrawal of bid after its submission is not allowed.  </w:t>
      </w:r>
    </w:p>
    <w:p w:rsidR="009870B5" w:rsidRPr="00AE7208" w:rsidRDefault="009870B5" w:rsidP="009870B5">
      <w:pPr>
        <w:pStyle w:val="ListParagraph"/>
        <w:ind w:left="1260"/>
        <w:jc w:val="both"/>
        <w:rPr>
          <w:rFonts w:ascii="Arial" w:hAnsi="Arial" w:cs="Arial"/>
          <w:sz w:val="24"/>
          <w:szCs w:val="24"/>
        </w:rPr>
      </w:pPr>
    </w:p>
    <w:p w:rsidR="003608B9" w:rsidRPr="00AE7208" w:rsidRDefault="008640CD" w:rsidP="003C4058">
      <w:pPr>
        <w:pStyle w:val="ListParagraph"/>
        <w:numPr>
          <w:ilvl w:val="0"/>
          <w:numId w:val="23"/>
        </w:numPr>
        <w:ind w:left="540" w:hanging="540"/>
        <w:jc w:val="both"/>
        <w:rPr>
          <w:rFonts w:ascii="Arial" w:hAnsi="Arial" w:cs="Arial"/>
          <w:b/>
          <w:sz w:val="24"/>
          <w:szCs w:val="24"/>
        </w:rPr>
      </w:pPr>
      <w:r w:rsidRPr="00AE7208">
        <w:rPr>
          <w:rFonts w:ascii="Arial" w:hAnsi="Arial" w:cs="Arial"/>
          <w:b/>
          <w:sz w:val="24"/>
          <w:szCs w:val="24"/>
        </w:rPr>
        <w:t>AWARDING OF BIDS</w:t>
      </w:r>
    </w:p>
    <w:p w:rsidR="00D07DA3" w:rsidRPr="00AE7208" w:rsidRDefault="00D07DA3" w:rsidP="00D07DA3">
      <w:pPr>
        <w:pStyle w:val="ListParagraph"/>
        <w:jc w:val="both"/>
        <w:rPr>
          <w:rFonts w:ascii="Arial" w:hAnsi="Arial" w:cs="Arial"/>
          <w:b/>
          <w:sz w:val="24"/>
          <w:szCs w:val="24"/>
        </w:rPr>
      </w:pPr>
    </w:p>
    <w:p w:rsidR="003608B9" w:rsidRDefault="008640CD"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A</w:t>
      </w:r>
      <w:r w:rsidR="003608B9" w:rsidRPr="00AE7208">
        <w:rPr>
          <w:rFonts w:ascii="Arial" w:hAnsi="Arial" w:cs="Arial"/>
          <w:sz w:val="24"/>
          <w:szCs w:val="24"/>
        </w:rPr>
        <w:t>ward shall be made to the highest</w:t>
      </w:r>
      <w:r w:rsidRPr="00AE7208">
        <w:rPr>
          <w:rFonts w:ascii="Arial" w:hAnsi="Arial" w:cs="Arial"/>
          <w:sz w:val="24"/>
          <w:szCs w:val="24"/>
        </w:rPr>
        <w:t xml:space="preserve"> </w:t>
      </w:r>
      <w:r w:rsidR="00EF52BA">
        <w:rPr>
          <w:rFonts w:ascii="Arial" w:hAnsi="Arial" w:cs="Arial"/>
          <w:sz w:val="24"/>
          <w:szCs w:val="24"/>
        </w:rPr>
        <w:t xml:space="preserve">financial proposal and </w:t>
      </w:r>
      <w:r w:rsidRPr="00AE7208">
        <w:rPr>
          <w:rFonts w:ascii="Arial" w:hAnsi="Arial" w:cs="Arial"/>
          <w:sz w:val="24"/>
          <w:szCs w:val="24"/>
        </w:rPr>
        <w:t>responsive or complying</w:t>
      </w:r>
      <w:r w:rsidR="003608B9" w:rsidRPr="00AE7208">
        <w:rPr>
          <w:rFonts w:ascii="Arial" w:hAnsi="Arial" w:cs="Arial"/>
          <w:sz w:val="24"/>
          <w:szCs w:val="24"/>
        </w:rPr>
        <w:t xml:space="preserve"> bid.</w:t>
      </w:r>
    </w:p>
    <w:p w:rsidR="008E178F" w:rsidRDefault="008E178F" w:rsidP="008E178F">
      <w:pPr>
        <w:pStyle w:val="ListParagraph"/>
        <w:ind w:left="1260"/>
        <w:jc w:val="both"/>
        <w:rPr>
          <w:rFonts w:ascii="Arial" w:hAnsi="Arial" w:cs="Arial"/>
          <w:sz w:val="24"/>
          <w:szCs w:val="24"/>
        </w:rPr>
      </w:pPr>
    </w:p>
    <w:p w:rsidR="003608B9" w:rsidRDefault="001B201D" w:rsidP="008E178F">
      <w:pPr>
        <w:pStyle w:val="ListParagraph"/>
        <w:numPr>
          <w:ilvl w:val="1"/>
          <w:numId w:val="23"/>
        </w:numPr>
        <w:ind w:hanging="720"/>
        <w:jc w:val="both"/>
        <w:rPr>
          <w:rFonts w:ascii="Arial" w:hAnsi="Arial" w:cs="Arial"/>
          <w:sz w:val="24"/>
          <w:szCs w:val="24"/>
        </w:rPr>
      </w:pPr>
      <w:r w:rsidRPr="00AE7208">
        <w:rPr>
          <w:rFonts w:ascii="Arial" w:hAnsi="Arial" w:cs="Arial"/>
          <w:sz w:val="24"/>
          <w:szCs w:val="24"/>
        </w:rPr>
        <w:t>In case of a tie, the NEA-BAC</w:t>
      </w:r>
      <w:r w:rsidR="003608B9" w:rsidRPr="00AE7208">
        <w:rPr>
          <w:rFonts w:ascii="Arial" w:hAnsi="Arial" w:cs="Arial"/>
          <w:sz w:val="24"/>
          <w:szCs w:val="24"/>
        </w:rPr>
        <w:t xml:space="preserve"> Disposal Committee </w:t>
      </w:r>
      <w:r w:rsidR="008640CD" w:rsidRPr="00AE7208">
        <w:rPr>
          <w:rFonts w:ascii="Arial" w:hAnsi="Arial" w:cs="Arial"/>
          <w:sz w:val="24"/>
          <w:szCs w:val="24"/>
        </w:rPr>
        <w:t>may award equally as practicable among them or may</w:t>
      </w:r>
      <w:r w:rsidR="003608B9" w:rsidRPr="00AE7208">
        <w:rPr>
          <w:rFonts w:ascii="Arial" w:hAnsi="Arial" w:cs="Arial"/>
          <w:sz w:val="24"/>
          <w:szCs w:val="24"/>
        </w:rPr>
        <w:t xml:space="preserve"> resort to non-discretionary criteria (</w:t>
      </w:r>
      <w:r w:rsidR="00EF52BA" w:rsidRPr="00EF52BA">
        <w:rPr>
          <w:rFonts w:ascii="Arial" w:hAnsi="Arial" w:cs="Arial"/>
          <w:sz w:val="24"/>
          <w:szCs w:val="24"/>
        </w:rPr>
        <w:t>t</w:t>
      </w:r>
      <w:r w:rsidR="003608B9" w:rsidRPr="00EF52BA">
        <w:rPr>
          <w:rFonts w:ascii="Arial" w:hAnsi="Arial" w:cs="Arial"/>
          <w:sz w:val="24"/>
          <w:szCs w:val="24"/>
        </w:rPr>
        <w:t>oss coin or draw lots</w:t>
      </w:r>
      <w:r w:rsidR="003608B9" w:rsidRPr="00AE7208">
        <w:rPr>
          <w:rFonts w:ascii="Arial" w:hAnsi="Arial" w:cs="Arial"/>
          <w:sz w:val="24"/>
          <w:szCs w:val="24"/>
        </w:rPr>
        <w:t>) to determine the winning bidder.</w:t>
      </w:r>
    </w:p>
    <w:p w:rsidR="008E178F" w:rsidRPr="00AE7208" w:rsidRDefault="008E178F" w:rsidP="008E178F">
      <w:pPr>
        <w:pStyle w:val="ListParagraph"/>
        <w:ind w:left="1500"/>
        <w:jc w:val="both"/>
        <w:rPr>
          <w:rFonts w:ascii="Arial" w:hAnsi="Arial" w:cs="Arial"/>
          <w:sz w:val="24"/>
          <w:szCs w:val="24"/>
        </w:rPr>
      </w:pPr>
    </w:p>
    <w:p w:rsidR="003608B9" w:rsidRDefault="003608B9" w:rsidP="008640CD">
      <w:pPr>
        <w:pStyle w:val="ListParagraph"/>
        <w:numPr>
          <w:ilvl w:val="1"/>
          <w:numId w:val="31"/>
        </w:numPr>
        <w:ind w:left="1260" w:hanging="720"/>
        <w:jc w:val="both"/>
        <w:rPr>
          <w:rFonts w:ascii="Arial" w:hAnsi="Arial" w:cs="Arial"/>
          <w:sz w:val="24"/>
          <w:szCs w:val="24"/>
        </w:rPr>
      </w:pPr>
      <w:r w:rsidRPr="00AE7208">
        <w:rPr>
          <w:rFonts w:ascii="Arial" w:hAnsi="Arial" w:cs="Arial"/>
          <w:sz w:val="24"/>
          <w:szCs w:val="24"/>
        </w:rPr>
        <w:t>If the winning bidder refuses to accept the award</w:t>
      </w:r>
      <w:r w:rsidR="006D5982" w:rsidRPr="00AE7208">
        <w:rPr>
          <w:rFonts w:ascii="Arial" w:hAnsi="Arial" w:cs="Arial"/>
          <w:sz w:val="24"/>
          <w:szCs w:val="24"/>
        </w:rPr>
        <w:t xml:space="preserve"> and/or complete the</w:t>
      </w:r>
      <w:r w:rsidR="00EF52BA">
        <w:rPr>
          <w:rFonts w:ascii="Arial" w:hAnsi="Arial" w:cs="Arial"/>
          <w:sz w:val="24"/>
          <w:szCs w:val="24"/>
        </w:rPr>
        <w:t xml:space="preserve"> hauling of t</w:t>
      </w:r>
      <w:r w:rsidR="00712287">
        <w:rPr>
          <w:rFonts w:ascii="Arial" w:hAnsi="Arial" w:cs="Arial"/>
          <w:sz w:val="24"/>
          <w:szCs w:val="24"/>
        </w:rPr>
        <w:t>he subject unserviceable item</w:t>
      </w:r>
      <w:r w:rsidR="006D5982" w:rsidRPr="00AE7208">
        <w:rPr>
          <w:rFonts w:ascii="Arial" w:hAnsi="Arial" w:cs="Arial"/>
          <w:sz w:val="24"/>
          <w:szCs w:val="24"/>
        </w:rPr>
        <w:t>s</w:t>
      </w:r>
      <w:r w:rsidRPr="00AE7208">
        <w:rPr>
          <w:rFonts w:ascii="Arial" w:hAnsi="Arial" w:cs="Arial"/>
          <w:sz w:val="24"/>
          <w:szCs w:val="24"/>
        </w:rPr>
        <w:t xml:space="preserve">, said bidder will be blacklisted and shall not be allowed to participate in </w:t>
      </w:r>
      <w:r w:rsidR="006D5982" w:rsidRPr="00AE7208">
        <w:rPr>
          <w:rFonts w:ascii="Arial" w:hAnsi="Arial" w:cs="Arial"/>
          <w:sz w:val="24"/>
          <w:szCs w:val="24"/>
        </w:rPr>
        <w:t xml:space="preserve">the </w:t>
      </w:r>
      <w:r w:rsidRPr="00AE7208">
        <w:rPr>
          <w:rFonts w:ascii="Arial" w:hAnsi="Arial" w:cs="Arial"/>
          <w:sz w:val="24"/>
          <w:szCs w:val="24"/>
        </w:rPr>
        <w:t>future biddings.  The award will be given to the next highest bidder, and so on.</w:t>
      </w:r>
    </w:p>
    <w:p w:rsidR="00BA2FE5" w:rsidRPr="00AE7208" w:rsidRDefault="00BA2FE5" w:rsidP="00BA2FE5">
      <w:pPr>
        <w:pStyle w:val="ListParagraph"/>
        <w:ind w:left="1260"/>
        <w:jc w:val="both"/>
        <w:rPr>
          <w:rFonts w:ascii="Arial" w:hAnsi="Arial" w:cs="Arial"/>
          <w:sz w:val="24"/>
          <w:szCs w:val="24"/>
        </w:rPr>
      </w:pPr>
    </w:p>
    <w:p w:rsidR="003608B9" w:rsidRPr="00AE7208" w:rsidRDefault="003608B9" w:rsidP="008640CD">
      <w:pPr>
        <w:pStyle w:val="ListParagraph"/>
        <w:numPr>
          <w:ilvl w:val="1"/>
          <w:numId w:val="31"/>
        </w:numPr>
        <w:ind w:left="1260" w:hanging="810"/>
        <w:jc w:val="both"/>
        <w:rPr>
          <w:rFonts w:ascii="Arial" w:hAnsi="Arial" w:cs="Arial"/>
          <w:sz w:val="24"/>
          <w:szCs w:val="24"/>
        </w:rPr>
      </w:pPr>
      <w:r w:rsidRPr="00AE7208">
        <w:rPr>
          <w:rFonts w:ascii="Arial" w:hAnsi="Arial" w:cs="Arial"/>
          <w:sz w:val="24"/>
          <w:szCs w:val="24"/>
        </w:rPr>
        <w:t>A Notice of Award will be issued to the highest bidder or awardee upon approval of the Head of the Agency.</w:t>
      </w:r>
    </w:p>
    <w:p w:rsidR="003608B9" w:rsidRPr="00AE7208" w:rsidRDefault="003608B9" w:rsidP="004E0AB2">
      <w:pPr>
        <w:pStyle w:val="ListParagraph"/>
        <w:ind w:left="1080"/>
        <w:jc w:val="both"/>
        <w:rPr>
          <w:rFonts w:ascii="Arial" w:hAnsi="Arial" w:cs="Arial"/>
          <w:sz w:val="24"/>
          <w:szCs w:val="24"/>
        </w:rPr>
      </w:pPr>
    </w:p>
    <w:p w:rsidR="007574BC" w:rsidRPr="00AE7208" w:rsidRDefault="007574BC" w:rsidP="003C4058">
      <w:pPr>
        <w:pStyle w:val="ListParagraph"/>
        <w:numPr>
          <w:ilvl w:val="0"/>
          <w:numId w:val="23"/>
        </w:numPr>
        <w:ind w:left="450" w:hanging="450"/>
        <w:jc w:val="both"/>
        <w:rPr>
          <w:rFonts w:ascii="Arial" w:hAnsi="Arial" w:cs="Arial"/>
          <w:b/>
          <w:sz w:val="24"/>
          <w:szCs w:val="24"/>
        </w:rPr>
      </w:pPr>
      <w:r w:rsidRPr="00AE7208">
        <w:rPr>
          <w:rFonts w:ascii="Arial" w:hAnsi="Arial" w:cs="Arial"/>
          <w:b/>
          <w:sz w:val="24"/>
          <w:szCs w:val="24"/>
        </w:rPr>
        <w:t>FAILURE OF BIDDING</w:t>
      </w:r>
    </w:p>
    <w:p w:rsidR="007574BC" w:rsidRPr="00AE7208" w:rsidRDefault="007574BC" w:rsidP="007574BC">
      <w:pPr>
        <w:pStyle w:val="ListParagraph"/>
        <w:ind w:left="450"/>
        <w:jc w:val="both"/>
        <w:rPr>
          <w:rFonts w:ascii="Arial" w:hAnsi="Arial" w:cs="Arial"/>
          <w:b/>
          <w:sz w:val="24"/>
          <w:szCs w:val="24"/>
        </w:rPr>
      </w:pPr>
      <w:r w:rsidRPr="00AE7208">
        <w:rPr>
          <w:rFonts w:ascii="Arial" w:hAnsi="Arial" w:cs="Arial"/>
          <w:b/>
          <w:sz w:val="24"/>
          <w:szCs w:val="24"/>
        </w:rPr>
        <w:t xml:space="preserve"> </w:t>
      </w:r>
    </w:p>
    <w:p w:rsidR="007574BC" w:rsidRPr="00AE7208" w:rsidRDefault="00EF52BA" w:rsidP="007574BC">
      <w:pPr>
        <w:pStyle w:val="ListParagraph"/>
        <w:ind w:left="1170" w:hanging="720"/>
        <w:jc w:val="both"/>
        <w:rPr>
          <w:rFonts w:ascii="Arial" w:hAnsi="Arial" w:cs="Arial"/>
          <w:sz w:val="24"/>
          <w:szCs w:val="24"/>
        </w:rPr>
      </w:pPr>
      <w:r>
        <w:rPr>
          <w:rFonts w:ascii="Arial" w:hAnsi="Arial" w:cs="Arial"/>
          <w:sz w:val="24"/>
          <w:szCs w:val="24"/>
        </w:rPr>
        <w:t xml:space="preserve">16.1     NEA shall </w:t>
      </w:r>
      <w:r w:rsidR="007574BC" w:rsidRPr="00AE7208">
        <w:rPr>
          <w:rFonts w:ascii="Arial" w:hAnsi="Arial" w:cs="Arial"/>
          <w:sz w:val="24"/>
          <w:szCs w:val="24"/>
        </w:rPr>
        <w:t>declare the bidding failure in any of the following cases:</w:t>
      </w:r>
    </w:p>
    <w:p w:rsidR="007574BC" w:rsidRPr="00EF52BA" w:rsidRDefault="00AD3028" w:rsidP="003C4058">
      <w:pPr>
        <w:pStyle w:val="ListParagraph"/>
        <w:numPr>
          <w:ilvl w:val="2"/>
          <w:numId w:val="23"/>
        </w:numPr>
        <w:ind w:hanging="630"/>
        <w:jc w:val="both"/>
        <w:rPr>
          <w:rFonts w:ascii="Arial" w:hAnsi="Arial" w:cs="Arial"/>
          <w:sz w:val="24"/>
          <w:szCs w:val="24"/>
        </w:rPr>
      </w:pPr>
      <w:r w:rsidRPr="00AE7208">
        <w:rPr>
          <w:rFonts w:ascii="Arial" w:hAnsi="Arial" w:cs="Arial"/>
          <w:sz w:val="24"/>
          <w:szCs w:val="24"/>
        </w:rPr>
        <w:t xml:space="preserve">  </w:t>
      </w:r>
      <w:r w:rsidR="00EF52BA">
        <w:rPr>
          <w:rFonts w:ascii="Arial" w:hAnsi="Arial" w:cs="Arial"/>
          <w:sz w:val="24"/>
          <w:szCs w:val="24"/>
        </w:rPr>
        <w:t>No bids are received.</w:t>
      </w:r>
    </w:p>
    <w:p w:rsidR="007574BC" w:rsidRPr="00AE7208" w:rsidRDefault="00AD3028" w:rsidP="003C4058">
      <w:pPr>
        <w:pStyle w:val="ListParagraph"/>
        <w:numPr>
          <w:ilvl w:val="2"/>
          <w:numId w:val="23"/>
        </w:numPr>
        <w:ind w:hanging="630"/>
        <w:jc w:val="both"/>
        <w:rPr>
          <w:rFonts w:ascii="Arial" w:hAnsi="Arial" w:cs="Arial"/>
          <w:sz w:val="24"/>
          <w:szCs w:val="24"/>
        </w:rPr>
      </w:pPr>
      <w:r w:rsidRPr="00AE7208">
        <w:rPr>
          <w:rFonts w:ascii="Arial" w:hAnsi="Arial" w:cs="Arial"/>
          <w:sz w:val="24"/>
          <w:szCs w:val="24"/>
        </w:rPr>
        <w:lastRenderedPageBreak/>
        <w:t xml:space="preserve">  </w:t>
      </w:r>
      <w:r w:rsidR="007574BC" w:rsidRPr="00AE7208">
        <w:rPr>
          <w:rFonts w:ascii="Arial" w:hAnsi="Arial" w:cs="Arial"/>
          <w:sz w:val="24"/>
          <w:szCs w:val="24"/>
        </w:rPr>
        <w:t>All bids are below the floor price.</w:t>
      </w:r>
    </w:p>
    <w:p w:rsidR="00B81BC8" w:rsidRDefault="00AD3028" w:rsidP="003C4058">
      <w:pPr>
        <w:pStyle w:val="ListParagraph"/>
        <w:numPr>
          <w:ilvl w:val="2"/>
          <w:numId w:val="23"/>
        </w:numPr>
        <w:ind w:left="1890"/>
        <w:jc w:val="both"/>
        <w:rPr>
          <w:rFonts w:ascii="Arial" w:hAnsi="Arial" w:cs="Arial"/>
          <w:sz w:val="24"/>
          <w:szCs w:val="24"/>
        </w:rPr>
      </w:pPr>
      <w:r w:rsidRPr="00AE7208">
        <w:rPr>
          <w:rFonts w:ascii="Arial" w:hAnsi="Arial" w:cs="Arial"/>
          <w:sz w:val="24"/>
          <w:szCs w:val="24"/>
        </w:rPr>
        <w:t xml:space="preserve"> </w:t>
      </w:r>
      <w:r w:rsidR="00EF52BA">
        <w:rPr>
          <w:rFonts w:ascii="Arial" w:hAnsi="Arial" w:cs="Arial"/>
          <w:sz w:val="24"/>
          <w:szCs w:val="24"/>
        </w:rPr>
        <w:tab/>
        <w:t xml:space="preserve">  </w:t>
      </w:r>
      <w:r w:rsidR="007574BC" w:rsidRPr="00AE7208">
        <w:rPr>
          <w:rFonts w:ascii="Arial" w:hAnsi="Arial" w:cs="Arial"/>
          <w:sz w:val="24"/>
          <w:szCs w:val="24"/>
        </w:rPr>
        <w:t xml:space="preserve">All bidders failed to comply with the terms and conditions </w:t>
      </w:r>
    </w:p>
    <w:p w:rsidR="007574BC" w:rsidRPr="00B81BC8" w:rsidRDefault="00B81BC8" w:rsidP="00B81BC8">
      <w:pPr>
        <w:pStyle w:val="ListParagraph"/>
        <w:ind w:left="1890"/>
        <w:jc w:val="both"/>
        <w:rPr>
          <w:rFonts w:ascii="Arial" w:hAnsi="Arial" w:cs="Arial"/>
          <w:sz w:val="24"/>
          <w:szCs w:val="24"/>
        </w:rPr>
      </w:pPr>
      <w:r>
        <w:rPr>
          <w:rFonts w:ascii="Arial" w:hAnsi="Arial" w:cs="Arial"/>
          <w:sz w:val="24"/>
          <w:szCs w:val="24"/>
        </w:rPr>
        <w:t xml:space="preserve">      </w:t>
      </w:r>
      <w:r w:rsidR="007574BC" w:rsidRPr="00AE7208">
        <w:rPr>
          <w:rFonts w:ascii="Arial" w:hAnsi="Arial" w:cs="Arial"/>
          <w:sz w:val="24"/>
          <w:szCs w:val="24"/>
        </w:rPr>
        <w:t xml:space="preserve">prescribed </w:t>
      </w:r>
      <w:r w:rsidR="007574BC" w:rsidRPr="00B81BC8">
        <w:rPr>
          <w:rFonts w:ascii="Arial" w:hAnsi="Arial" w:cs="Arial"/>
          <w:sz w:val="24"/>
          <w:szCs w:val="24"/>
        </w:rPr>
        <w:t>in the Invitation to Bid.</w:t>
      </w:r>
    </w:p>
    <w:p w:rsidR="007574BC" w:rsidRPr="00AE7208" w:rsidRDefault="007574BC" w:rsidP="007574BC">
      <w:pPr>
        <w:pStyle w:val="ListParagraph"/>
        <w:ind w:left="1800"/>
        <w:jc w:val="both"/>
        <w:rPr>
          <w:rFonts w:ascii="Arial" w:hAnsi="Arial" w:cs="Arial"/>
          <w:sz w:val="24"/>
          <w:szCs w:val="24"/>
        </w:rPr>
      </w:pPr>
    </w:p>
    <w:p w:rsidR="00AD3028" w:rsidRDefault="00AD3028" w:rsidP="003C4058">
      <w:pPr>
        <w:pStyle w:val="ListParagraph"/>
        <w:numPr>
          <w:ilvl w:val="1"/>
          <w:numId w:val="23"/>
        </w:numPr>
        <w:ind w:left="1080" w:hanging="630"/>
        <w:jc w:val="both"/>
        <w:rPr>
          <w:rFonts w:ascii="Arial" w:hAnsi="Arial" w:cs="Arial"/>
          <w:sz w:val="24"/>
          <w:szCs w:val="24"/>
        </w:rPr>
      </w:pPr>
      <w:r w:rsidRPr="00AE7208">
        <w:rPr>
          <w:rFonts w:ascii="Arial" w:hAnsi="Arial" w:cs="Arial"/>
          <w:sz w:val="24"/>
          <w:szCs w:val="24"/>
        </w:rPr>
        <w:t xml:space="preserve">The BAC </w:t>
      </w:r>
      <w:r w:rsidR="00084CEF" w:rsidRPr="00AE7208">
        <w:rPr>
          <w:rFonts w:ascii="Arial" w:hAnsi="Arial" w:cs="Arial"/>
          <w:sz w:val="24"/>
          <w:szCs w:val="24"/>
        </w:rPr>
        <w:t xml:space="preserve">on Disposal of Unserviceable Properties </w:t>
      </w:r>
      <w:r w:rsidRPr="00AE7208">
        <w:rPr>
          <w:rFonts w:ascii="Arial" w:hAnsi="Arial" w:cs="Arial"/>
          <w:sz w:val="24"/>
          <w:szCs w:val="24"/>
        </w:rPr>
        <w:t>shall conduct the second bidding and shall observe the process and set new periods according to the same rules followed during the previous bidding/s.</w:t>
      </w:r>
    </w:p>
    <w:p w:rsidR="00BA2FE5" w:rsidRPr="00AE7208" w:rsidRDefault="00BA2FE5" w:rsidP="00BA2FE5">
      <w:pPr>
        <w:pStyle w:val="ListParagraph"/>
        <w:ind w:left="1080"/>
        <w:jc w:val="both"/>
        <w:rPr>
          <w:rFonts w:ascii="Arial" w:hAnsi="Arial" w:cs="Arial"/>
          <w:sz w:val="24"/>
          <w:szCs w:val="24"/>
        </w:rPr>
      </w:pPr>
    </w:p>
    <w:p w:rsidR="00AD3028" w:rsidRPr="008E178F" w:rsidRDefault="00AD3028" w:rsidP="008E178F">
      <w:pPr>
        <w:pStyle w:val="ListParagraph"/>
        <w:numPr>
          <w:ilvl w:val="1"/>
          <w:numId w:val="23"/>
        </w:numPr>
        <w:ind w:left="1080" w:hanging="630"/>
        <w:jc w:val="both"/>
        <w:rPr>
          <w:rFonts w:ascii="Arial" w:hAnsi="Arial" w:cs="Arial"/>
          <w:sz w:val="24"/>
          <w:szCs w:val="24"/>
        </w:rPr>
      </w:pPr>
      <w:r w:rsidRPr="008E178F">
        <w:rPr>
          <w:rFonts w:ascii="Arial" w:hAnsi="Arial" w:cs="Arial"/>
          <w:sz w:val="24"/>
          <w:szCs w:val="24"/>
        </w:rPr>
        <w:t xml:space="preserve">Should there occur a second failure of bidding, the Procuring </w:t>
      </w:r>
      <w:r w:rsidR="008E178F" w:rsidRPr="008E178F">
        <w:rPr>
          <w:rFonts w:ascii="Arial" w:hAnsi="Arial" w:cs="Arial"/>
          <w:sz w:val="24"/>
          <w:szCs w:val="24"/>
        </w:rPr>
        <w:t xml:space="preserve">entity </w:t>
      </w:r>
      <w:r w:rsidRPr="008E178F">
        <w:rPr>
          <w:rFonts w:ascii="Arial" w:hAnsi="Arial" w:cs="Arial"/>
          <w:sz w:val="24"/>
          <w:szCs w:val="24"/>
        </w:rPr>
        <w:t>may resort to negotiated procurement.</w:t>
      </w:r>
    </w:p>
    <w:p w:rsidR="0018251E" w:rsidRPr="00AE7208" w:rsidRDefault="0018251E" w:rsidP="00AD3028">
      <w:pPr>
        <w:pStyle w:val="ListParagraph"/>
        <w:ind w:left="1080"/>
        <w:jc w:val="both"/>
        <w:rPr>
          <w:rFonts w:ascii="Arial" w:hAnsi="Arial" w:cs="Arial"/>
          <w:sz w:val="24"/>
          <w:szCs w:val="24"/>
        </w:rPr>
      </w:pPr>
    </w:p>
    <w:p w:rsidR="003608B9" w:rsidRPr="00AE7208" w:rsidRDefault="008640CD" w:rsidP="003C4058">
      <w:pPr>
        <w:pStyle w:val="ListParagraph"/>
        <w:numPr>
          <w:ilvl w:val="0"/>
          <w:numId w:val="23"/>
        </w:numPr>
        <w:ind w:left="540" w:hanging="540"/>
        <w:jc w:val="both"/>
        <w:rPr>
          <w:rFonts w:ascii="Arial" w:hAnsi="Arial" w:cs="Arial"/>
          <w:b/>
          <w:sz w:val="24"/>
          <w:szCs w:val="24"/>
        </w:rPr>
      </w:pPr>
      <w:r w:rsidRPr="00AE7208">
        <w:rPr>
          <w:rFonts w:ascii="Arial" w:hAnsi="Arial" w:cs="Arial"/>
          <w:b/>
          <w:sz w:val="24"/>
          <w:szCs w:val="24"/>
        </w:rPr>
        <w:t>PAYMENT</w:t>
      </w:r>
    </w:p>
    <w:p w:rsidR="008640CD" w:rsidRPr="00AE7208" w:rsidRDefault="008640CD" w:rsidP="008640CD">
      <w:pPr>
        <w:pStyle w:val="ListParagraph"/>
        <w:ind w:left="540"/>
        <w:jc w:val="both"/>
        <w:rPr>
          <w:rFonts w:ascii="Arial" w:hAnsi="Arial" w:cs="Arial"/>
          <w:b/>
          <w:sz w:val="24"/>
          <w:szCs w:val="24"/>
        </w:rPr>
      </w:pPr>
    </w:p>
    <w:p w:rsidR="00244543" w:rsidRDefault="00F809CC"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The awardee or winning bidder shall pay</w:t>
      </w:r>
      <w:r w:rsidR="008D6973" w:rsidRPr="00AE7208">
        <w:rPr>
          <w:rFonts w:ascii="Arial" w:hAnsi="Arial" w:cs="Arial"/>
          <w:sz w:val="24"/>
          <w:szCs w:val="24"/>
        </w:rPr>
        <w:t xml:space="preserve"> the </w:t>
      </w:r>
      <w:r w:rsidR="001B201D" w:rsidRPr="00AE7208">
        <w:rPr>
          <w:rFonts w:ascii="Arial" w:hAnsi="Arial" w:cs="Arial"/>
          <w:sz w:val="24"/>
          <w:szCs w:val="24"/>
        </w:rPr>
        <w:t>NEA</w:t>
      </w:r>
      <w:r w:rsidR="008D6973" w:rsidRPr="00AE7208">
        <w:rPr>
          <w:rFonts w:ascii="Arial" w:hAnsi="Arial" w:cs="Arial"/>
          <w:sz w:val="24"/>
          <w:szCs w:val="24"/>
        </w:rPr>
        <w:t>,</w:t>
      </w:r>
      <w:r w:rsidRPr="00AE7208">
        <w:rPr>
          <w:rFonts w:ascii="Arial" w:hAnsi="Arial" w:cs="Arial"/>
          <w:sz w:val="24"/>
          <w:szCs w:val="24"/>
        </w:rPr>
        <w:t xml:space="preserve"> </w:t>
      </w:r>
      <w:r w:rsidR="008D6973" w:rsidRPr="00AE7208">
        <w:rPr>
          <w:rFonts w:ascii="Arial" w:hAnsi="Arial" w:cs="Arial"/>
          <w:sz w:val="24"/>
          <w:szCs w:val="24"/>
        </w:rPr>
        <w:t xml:space="preserve">in the form of cash, cashier’s / manager’s check of a reputable bank within the area where the bidding was held, </w:t>
      </w:r>
      <w:r w:rsidR="00643245" w:rsidRPr="00AE7208">
        <w:rPr>
          <w:rFonts w:ascii="Arial" w:hAnsi="Arial" w:cs="Arial"/>
          <w:sz w:val="24"/>
          <w:szCs w:val="24"/>
        </w:rPr>
        <w:t xml:space="preserve">the total amount of </w:t>
      </w:r>
      <w:r w:rsidRPr="00AE7208">
        <w:rPr>
          <w:rFonts w:ascii="Arial" w:hAnsi="Arial" w:cs="Arial"/>
          <w:sz w:val="24"/>
          <w:szCs w:val="24"/>
        </w:rPr>
        <w:t xml:space="preserve">its </w:t>
      </w:r>
      <w:r w:rsidR="00643245" w:rsidRPr="00AE7208">
        <w:rPr>
          <w:rFonts w:ascii="Arial" w:hAnsi="Arial" w:cs="Arial"/>
          <w:sz w:val="24"/>
          <w:szCs w:val="24"/>
        </w:rPr>
        <w:t xml:space="preserve">offered </w:t>
      </w:r>
      <w:r w:rsidRPr="00AE7208">
        <w:rPr>
          <w:rFonts w:ascii="Arial" w:hAnsi="Arial" w:cs="Arial"/>
          <w:sz w:val="24"/>
          <w:szCs w:val="24"/>
        </w:rPr>
        <w:t xml:space="preserve">financial bid </w:t>
      </w:r>
      <w:r w:rsidR="00643245" w:rsidRPr="00AE7208">
        <w:rPr>
          <w:rFonts w:ascii="Arial" w:hAnsi="Arial" w:cs="Arial"/>
          <w:sz w:val="24"/>
          <w:szCs w:val="24"/>
        </w:rPr>
        <w:t xml:space="preserve">price less the amount of bid bond which shall be considered as partial payment, within </w:t>
      </w:r>
      <w:r w:rsidR="00CF6961">
        <w:rPr>
          <w:rFonts w:ascii="Arial" w:hAnsi="Arial" w:cs="Arial"/>
          <w:sz w:val="24"/>
          <w:szCs w:val="24"/>
        </w:rPr>
        <w:t>thre</w:t>
      </w:r>
      <w:r w:rsidR="000E15DD">
        <w:rPr>
          <w:rFonts w:ascii="Arial" w:hAnsi="Arial" w:cs="Arial"/>
          <w:sz w:val="24"/>
          <w:szCs w:val="24"/>
        </w:rPr>
        <w:t>e</w:t>
      </w:r>
      <w:r w:rsidR="00EF52BA" w:rsidRPr="00D2411A">
        <w:rPr>
          <w:rFonts w:ascii="Arial" w:hAnsi="Arial" w:cs="Arial"/>
          <w:sz w:val="24"/>
          <w:szCs w:val="24"/>
        </w:rPr>
        <w:t xml:space="preserve"> </w:t>
      </w:r>
      <w:r w:rsidR="00CF6961">
        <w:rPr>
          <w:rFonts w:ascii="Arial" w:hAnsi="Arial" w:cs="Arial"/>
          <w:sz w:val="24"/>
          <w:szCs w:val="24"/>
        </w:rPr>
        <w:t>(3</w:t>
      </w:r>
      <w:r w:rsidR="00EF52BA">
        <w:rPr>
          <w:rFonts w:ascii="Arial" w:hAnsi="Arial" w:cs="Arial"/>
          <w:sz w:val="24"/>
          <w:szCs w:val="24"/>
        </w:rPr>
        <w:t>) calendar</w:t>
      </w:r>
      <w:r w:rsidR="00026439">
        <w:rPr>
          <w:rFonts w:ascii="Arial" w:hAnsi="Arial" w:cs="Arial"/>
          <w:sz w:val="24"/>
          <w:szCs w:val="24"/>
        </w:rPr>
        <w:t xml:space="preserve"> days from receipt</w:t>
      </w:r>
      <w:r w:rsidR="00643245" w:rsidRPr="00AE7208">
        <w:rPr>
          <w:rFonts w:ascii="Arial" w:hAnsi="Arial" w:cs="Arial"/>
          <w:sz w:val="24"/>
          <w:szCs w:val="24"/>
        </w:rPr>
        <w:t xml:space="preserve"> of the notice of award.  </w:t>
      </w:r>
    </w:p>
    <w:p w:rsidR="00BA2FE5" w:rsidRPr="00AE7208" w:rsidRDefault="00BA2FE5" w:rsidP="00BA2FE5">
      <w:pPr>
        <w:pStyle w:val="ListParagraph"/>
        <w:ind w:left="1260"/>
        <w:jc w:val="both"/>
        <w:rPr>
          <w:rFonts w:ascii="Arial" w:hAnsi="Arial" w:cs="Arial"/>
          <w:sz w:val="24"/>
          <w:szCs w:val="24"/>
        </w:rPr>
      </w:pPr>
    </w:p>
    <w:p w:rsidR="006D5982" w:rsidRDefault="008D6973"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 xml:space="preserve">An Official Receipt will be issued by the </w:t>
      </w:r>
      <w:r w:rsidR="001B201D" w:rsidRPr="00AE7208">
        <w:rPr>
          <w:rFonts w:ascii="Arial" w:hAnsi="Arial" w:cs="Arial"/>
          <w:sz w:val="24"/>
          <w:szCs w:val="24"/>
        </w:rPr>
        <w:t>NEA</w:t>
      </w:r>
      <w:r w:rsidRPr="00AE7208">
        <w:rPr>
          <w:rFonts w:ascii="Arial" w:hAnsi="Arial" w:cs="Arial"/>
          <w:sz w:val="24"/>
          <w:szCs w:val="24"/>
        </w:rPr>
        <w:t xml:space="preserve"> representing </w:t>
      </w:r>
      <w:r w:rsidR="006D5982" w:rsidRPr="00AE7208">
        <w:rPr>
          <w:rFonts w:ascii="Arial" w:hAnsi="Arial" w:cs="Arial"/>
          <w:sz w:val="24"/>
          <w:szCs w:val="24"/>
        </w:rPr>
        <w:t xml:space="preserve">full </w:t>
      </w:r>
      <w:r w:rsidRPr="00AE7208">
        <w:rPr>
          <w:rFonts w:ascii="Arial" w:hAnsi="Arial" w:cs="Arial"/>
          <w:sz w:val="24"/>
          <w:szCs w:val="24"/>
        </w:rPr>
        <w:t>payment</w:t>
      </w:r>
      <w:r w:rsidR="002A2C5B" w:rsidRPr="00AE7208">
        <w:rPr>
          <w:rFonts w:ascii="Arial" w:hAnsi="Arial" w:cs="Arial"/>
          <w:sz w:val="24"/>
          <w:szCs w:val="24"/>
        </w:rPr>
        <w:t xml:space="preserve"> of</w:t>
      </w:r>
      <w:r w:rsidRPr="00AE7208">
        <w:rPr>
          <w:rFonts w:ascii="Arial" w:hAnsi="Arial" w:cs="Arial"/>
          <w:sz w:val="24"/>
          <w:szCs w:val="24"/>
        </w:rPr>
        <w:t xml:space="preserve"> the winning bid</w:t>
      </w:r>
      <w:r w:rsidR="006D5982" w:rsidRPr="00AE7208">
        <w:rPr>
          <w:rFonts w:ascii="Arial" w:hAnsi="Arial" w:cs="Arial"/>
          <w:sz w:val="24"/>
          <w:szCs w:val="24"/>
        </w:rPr>
        <w:t>der.</w:t>
      </w:r>
      <w:r w:rsidR="007165B5">
        <w:rPr>
          <w:rFonts w:ascii="Arial" w:hAnsi="Arial" w:cs="Arial"/>
          <w:sz w:val="24"/>
          <w:szCs w:val="24"/>
        </w:rPr>
        <w:t xml:space="preserve"> Thereafter, the contract shall be executed. </w:t>
      </w:r>
    </w:p>
    <w:p w:rsidR="00BA2FE5" w:rsidRPr="00AE7208" w:rsidRDefault="00BA2FE5" w:rsidP="00BA2FE5">
      <w:pPr>
        <w:pStyle w:val="ListParagraph"/>
        <w:ind w:left="1260"/>
        <w:jc w:val="both"/>
        <w:rPr>
          <w:rFonts w:ascii="Arial" w:hAnsi="Arial" w:cs="Arial"/>
          <w:sz w:val="24"/>
          <w:szCs w:val="24"/>
        </w:rPr>
      </w:pPr>
    </w:p>
    <w:p w:rsidR="00097C6D" w:rsidRPr="00AE7208" w:rsidRDefault="00097C6D" w:rsidP="003C4058">
      <w:pPr>
        <w:pStyle w:val="ListParagraph"/>
        <w:numPr>
          <w:ilvl w:val="1"/>
          <w:numId w:val="23"/>
        </w:numPr>
        <w:ind w:hanging="720"/>
        <w:jc w:val="both"/>
        <w:rPr>
          <w:rFonts w:ascii="Arial" w:hAnsi="Arial" w:cs="Arial"/>
          <w:sz w:val="24"/>
          <w:szCs w:val="24"/>
        </w:rPr>
      </w:pPr>
      <w:r w:rsidRPr="00AE7208">
        <w:rPr>
          <w:rFonts w:ascii="Arial" w:hAnsi="Arial" w:cs="Arial"/>
          <w:sz w:val="24"/>
          <w:szCs w:val="24"/>
        </w:rPr>
        <w:t>In case the winning bidder fails to make payment within the prescribed period, said bidder will be blacklisted</w:t>
      </w:r>
      <w:r w:rsidR="003528F0" w:rsidRPr="00AE7208">
        <w:rPr>
          <w:rFonts w:ascii="Arial" w:hAnsi="Arial" w:cs="Arial"/>
          <w:sz w:val="24"/>
          <w:szCs w:val="24"/>
        </w:rPr>
        <w:t>.</w:t>
      </w:r>
      <w:r w:rsidRPr="00AE7208">
        <w:rPr>
          <w:rFonts w:ascii="Arial" w:hAnsi="Arial" w:cs="Arial"/>
          <w:sz w:val="24"/>
          <w:szCs w:val="24"/>
        </w:rPr>
        <w:t xml:space="preserve">  The next highest bidder shall be awarded the bid, and so forth and so on.</w:t>
      </w:r>
    </w:p>
    <w:p w:rsidR="00086FC5" w:rsidRPr="00AE7208" w:rsidRDefault="00086FC5" w:rsidP="00DD5B35">
      <w:pPr>
        <w:pStyle w:val="ListParagraph"/>
        <w:rPr>
          <w:rFonts w:ascii="Arial" w:hAnsi="Arial" w:cs="Arial"/>
          <w:sz w:val="24"/>
          <w:szCs w:val="24"/>
        </w:rPr>
      </w:pPr>
    </w:p>
    <w:p w:rsidR="008D6973" w:rsidRPr="00AE7208" w:rsidRDefault="008D6973" w:rsidP="003C4058">
      <w:pPr>
        <w:pStyle w:val="ListParagraph"/>
        <w:numPr>
          <w:ilvl w:val="0"/>
          <w:numId w:val="23"/>
        </w:numPr>
        <w:ind w:left="540" w:hanging="540"/>
        <w:jc w:val="both"/>
        <w:rPr>
          <w:rFonts w:ascii="Arial" w:hAnsi="Arial" w:cs="Arial"/>
          <w:b/>
          <w:sz w:val="24"/>
          <w:szCs w:val="24"/>
        </w:rPr>
      </w:pPr>
      <w:r w:rsidRPr="00AE7208">
        <w:rPr>
          <w:rFonts w:ascii="Arial" w:hAnsi="Arial" w:cs="Arial"/>
          <w:b/>
          <w:sz w:val="24"/>
          <w:szCs w:val="24"/>
        </w:rPr>
        <w:t>C</w:t>
      </w:r>
      <w:r w:rsidR="00DD5B35" w:rsidRPr="00AE7208">
        <w:rPr>
          <w:rFonts w:ascii="Arial" w:hAnsi="Arial" w:cs="Arial"/>
          <w:b/>
          <w:sz w:val="24"/>
          <w:szCs w:val="24"/>
        </w:rPr>
        <w:t xml:space="preserve">LAIMING OF AWARDED PROPERTY </w:t>
      </w:r>
    </w:p>
    <w:p w:rsidR="00DD5B35" w:rsidRPr="00AE7208" w:rsidRDefault="00DD5B35" w:rsidP="007B506C">
      <w:pPr>
        <w:pStyle w:val="ListParagraph"/>
        <w:spacing w:line="240" w:lineRule="auto"/>
        <w:ind w:left="540"/>
        <w:jc w:val="both"/>
        <w:rPr>
          <w:rFonts w:ascii="Arial" w:hAnsi="Arial" w:cs="Arial"/>
          <w:b/>
          <w:sz w:val="24"/>
          <w:szCs w:val="24"/>
        </w:rPr>
      </w:pPr>
    </w:p>
    <w:p w:rsidR="001B201D" w:rsidRDefault="008D6973" w:rsidP="003C4058">
      <w:pPr>
        <w:pStyle w:val="ListParagraph"/>
        <w:numPr>
          <w:ilvl w:val="1"/>
          <w:numId w:val="23"/>
        </w:numPr>
        <w:spacing w:line="240" w:lineRule="auto"/>
        <w:ind w:hanging="720"/>
        <w:jc w:val="both"/>
        <w:rPr>
          <w:rFonts w:ascii="Arial" w:hAnsi="Arial" w:cs="Arial"/>
          <w:sz w:val="24"/>
          <w:szCs w:val="24"/>
        </w:rPr>
      </w:pPr>
      <w:r w:rsidRPr="00AE7208">
        <w:rPr>
          <w:rFonts w:ascii="Arial" w:hAnsi="Arial" w:cs="Arial"/>
          <w:sz w:val="24"/>
          <w:szCs w:val="24"/>
        </w:rPr>
        <w:t>Claims/withdrawals</w:t>
      </w:r>
      <w:r w:rsidR="00092CE5" w:rsidRPr="00AE7208">
        <w:rPr>
          <w:rFonts w:ascii="Arial" w:hAnsi="Arial" w:cs="Arial"/>
          <w:sz w:val="24"/>
          <w:szCs w:val="24"/>
        </w:rPr>
        <w:t>/</w:t>
      </w:r>
      <w:r w:rsidRPr="00AE7208">
        <w:rPr>
          <w:rFonts w:ascii="Arial" w:hAnsi="Arial" w:cs="Arial"/>
          <w:sz w:val="24"/>
          <w:szCs w:val="24"/>
        </w:rPr>
        <w:t xml:space="preserve">hauling of the disposable properties shall be made only by the awardee after the bid price is fully paid as evidenced by an Official Receipt from the </w:t>
      </w:r>
      <w:r w:rsidR="001B201D" w:rsidRPr="00AE7208">
        <w:rPr>
          <w:rFonts w:ascii="Arial" w:hAnsi="Arial" w:cs="Arial"/>
          <w:sz w:val="24"/>
          <w:szCs w:val="24"/>
        </w:rPr>
        <w:t>NEA</w:t>
      </w:r>
      <w:r w:rsidR="00EF52BA">
        <w:rPr>
          <w:rFonts w:ascii="Arial" w:hAnsi="Arial" w:cs="Arial"/>
          <w:sz w:val="24"/>
          <w:szCs w:val="24"/>
        </w:rPr>
        <w:t>.</w:t>
      </w:r>
    </w:p>
    <w:p w:rsidR="00BA2FE5" w:rsidRDefault="00BA2FE5" w:rsidP="00BA2FE5">
      <w:pPr>
        <w:pStyle w:val="ListParagraph"/>
        <w:spacing w:line="240" w:lineRule="auto"/>
        <w:ind w:left="1260"/>
        <w:jc w:val="both"/>
        <w:rPr>
          <w:rFonts w:ascii="Arial" w:hAnsi="Arial" w:cs="Arial"/>
          <w:sz w:val="24"/>
          <w:szCs w:val="24"/>
        </w:rPr>
      </w:pPr>
    </w:p>
    <w:p w:rsidR="00E04D62" w:rsidRDefault="00EF52BA" w:rsidP="003C4058">
      <w:pPr>
        <w:pStyle w:val="ListParagraph"/>
        <w:numPr>
          <w:ilvl w:val="1"/>
          <w:numId w:val="23"/>
        </w:numPr>
        <w:spacing w:line="240" w:lineRule="auto"/>
        <w:ind w:hanging="630"/>
        <w:jc w:val="both"/>
        <w:rPr>
          <w:rFonts w:ascii="Arial" w:hAnsi="Arial" w:cs="Arial"/>
          <w:sz w:val="24"/>
          <w:szCs w:val="24"/>
        </w:rPr>
      </w:pPr>
      <w:r>
        <w:rPr>
          <w:rFonts w:ascii="Arial" w:hAnsi="Arial" w:cs="Arial"/>
          <w:sz w:val="24"/>
          <w:szCs w:val="24"/>
        </w:rPr>
        <w:t>Pick-up/h</w:t>
      </w:r>
      <w:r w:rsidR="00E04D62" w:rsidRPr="00AE7208">
        <w:rPr>
          <w:rFonts w:ascii="Arial" w:hAnsi="Arial" w:cs="Arial"/>
          <w:sz w:val="24"/>
          <w:szCs w:val="24"/>
        </w:rPr>
        <w:t xml:space="preserve">auling of the subject disposable properties shall be made </w:t>
      </w:r>
      <w:r w:rsidR="00DD5B35" w:rsidRPr="00AE7208">
        <w:rPr>
          <w:rFonts w:ascii="Arial" w:hAnsi="Arial" w:cs="Arial"/>
          <w:sz w:val="24"/>
          <w:szCs w:val="24"/>
        </w:rPr>
        <w:t xml:space="preserve">by the winning bidder </w:t>
      </w:r>
      <w:r w:rsidR="00E04D62" w:rsidRPr="00AE7208">
        <w:rPr>
          <w:rFonts w:ascii="Arial" w:hAnsi="Arial" w:cs="Arial"/>
          <w:sz w:val="24"/>
          <w:szCs w:val="24"/>
        </w:rPr>
        <w:t xml:space="preserve">within </w:t>
      </w:r>
      <w:r w:rsidR="00CF6961">
        <w:rPr>
          <w:rFonts w:ascii="Arial" w:hAnsi="Arial" w:cs="Arial"/>
          <w:sz w:val="24"/>
          <w:szCs w:val="24"/>
        </w:rPr>
        <w:t>seven (7)</w:t>
      </w:r>
      <w:r w:rsidR="007F515D" w:rsidRPr="00AE7208">
        <w:rPr>
          <w:rFonts w:ascii="Arial" w:hAnsi="Arial" w:cs="Arial"/>
          <w:sz w:val="24"/>
          <w:szCs w:val="24"/>
        </w:rPr>
        <w:t xml:space="preserve"> days </w:t>
      </w:r>
      <w:r w:rsidR="00CF6961">
        <w:rPr>
          <w:rFonts w:ascii="Arial" w:hAnsi="Arial" w:cs="Arial"/>
          <w:sz w:val="24"/>
          <w:szCs w:val="24"/>
        </w:rPr>
        <w:t xml:space="preserve">upon </w:t>
      </w:r>
      <w:r w:rsidR="007165B5">
        <w:rPr>
          <w:rFonts w:ascii="Arial" w:hAnsi="Arial" w:cs="Arial"/>
          <w:sz w:val="24"/>
          <w:szCs w:val="24"/>
        </w:rPr>
        <w:t>full payment</w:t>
      </w:r>
      <w:r w:rsidR="00E04D62" w:rsidRPr="00AE7208">
        <w:rPr>
          <w:rFonts w:ascii="Arial" w:hAnsi="Arial" w:cs="Arial"/>
          <w:sz w:val="24"/>
          <w:szCs w:val="24"/>
        </w:rPr>
        <w:t xml:space="preserve">.  </w:t>
      </w:r>
    </w:p>
    <w:p w:rsidR="00BA2FE5" w:rsidRPr="00AE7208" w:rsidRDefault="00BA2FE5" w:rsidP="00BA2FE5">
      <w:pPr>
        <w:pStyle w:val="ListParagraph"/>
        <w:spacing w:line="240" w:lineRule="auto"/>
        <w:ind w:left="1260"/>
        <w:jc w:val="both"/>
        <w:rPr>
          <w:rFonts w:ascii="Arial" w:hAnsi="Arial" w:cs="Arial"/>
          <w:sz w:val="24"/>
          <w:szCs w:val="24"/>
        </w:rPr>
      </w:pPr>
    </w:p>
    <w:p w:rsidR="00E04D62" w:rsidRDefault="00E04D62" w:rsidP="003C4058">
      <w:pPr>
        <w:pStyle w:val="ListParagraph"/>
        <w:numPr>
          <w:ilvl w:val="1"/>
          <w:numId w:val="23"/>
        </w:numPr>
        <w:spacing w:line="240" w:lineRule="auto"/>
        <w:ind w:hanging="630"/>
        <w:jc w:val="both"/>
        <w:rPr>
          <w:rFonts w:ascii="Arial" w:hAnsi="Arial" w:cs="Arial"/>
          <w:sz w:val="24"/>
          <w:szCs w:val="24"/>
        </w:rPr>
      </w:pPr>
      <w:r w:rsidRPr="00AE7208">
        <w:rPr>
          <w:rFonts w:ascii="Arial" w:hAnsi="Arial" w:cs="Arial"/>
          <w:sz w:val="24"/>
          <w:szCs w:val="24"/>
        </w:rPr>
        <w:t xml:space="preserve">Failure on the part of the awardee to </w:t>
      </w:r>
      <w:r w:rsidR="008372CB" w:rsidRPr="00AE7208">
        <w:rPr>
          <w:rFonts w:ascii="Arial" w:hAnsi="Arial" w:cs="Arial"/>
          <w:sz w:val="24"/>
          <w:szCs w:val="24"/>
        </w:rPr>
        <w:t>pick-up/haul</w:t>
      </w:r>
      <w:r w:rsidRPr="00AE7208">
        <w:rPr>
          <w:rFonts w:ascii="Arial" w:hAnsi="Arial" w:cs="Arial"/>
          <w:sz w:val="24"/>
          <w:szCs w:val="24"/>
        </w:rPr>
        <w:t xml:space="preserve"> the propert</w:t>
      </w:r>
      <w:r w:rsidR="008372CB" w:rsidRPr="00AE7208">
        <w:rPr>
          <w:rFonts w:ascii="Arial" w:hAnsi="Arial" w:cs="Arial"/>
          <w:sz w:val="24"/>
          <w:szCs w:val="24"/>
        </w:rPr>
        <w:t>ies</w:t>
      </w:r>
      <w:r w:rsidRPr="00AE7208">
        <w:rPr>
          <w:rFonts w:ascii="Arial" w:hAnsi="Arial" w:cs="Arial"/>
          <w:sz w:val="24"/>
          <w:szCs w:val="24"/>
        </w:rPr>
        <w:t xml:space="preserve"> within the stipulated period shall constitute to the cancellation of the award/contract</w:t>
      </w:r>
      <w:r w:rsidR="000707CC">
        <w:rPr>
          <w:rFonts w:ascii="Arial" w:hAnsi="Arial" w:cs="Arial"/>
          <w:sz w:val="24"/>
          <w:szCs w:val="24"/>
        </w:rPr>
        <w:t>.</w:t>
      </w:r>
      <w:r w:rsidR="00EC6110" w:rsidRPr="00AE7208">
        <w:rPr>
          <w:rFonts w:ascii="Arial" w:hAnsi="Arial" w:cs="Arial"/>
          <w:sz w:val="24"/>
          <w:szCs w:val="24"/>
        </w:rPr>
        <w:t xml:space="preserve"> </w:t>
      </w:r>
    </w:p>
    <w:p w:rsidR="00BA2FE5" w:rsidRPr="00AE7208" w:rsidRDefault="00BA2FE5" w:rsidP="00BA2FE5">
      <w:pPr>
        <w:pStyle w:val="ListParagraph"/>
        <w:spacing w:line="240" w:lineRule="auto"/>
        <w:ind w:left="1260"/>
        <w:jc w:val="both"/>
        <w:rPr>
          <w:rFonts w:ascii="Arial" w:hAnsi="Arial" w:cs="Arial"/>
          <w:sz w:val="24"/>
          <w:szCs w:val="24"/>
        </w:rPr>
      </w:pPr>
    </w:p>
    <w:p w:rsidR="004B5467" w:rsidRPr="00AE7208" w:rsidRDefault="008F4943" w:rsidP="003C4058">
      <w:pPr>
        <w:pStyle w:val="ListParagraph"/>
        <w:numPr>
          <w:ilvl w:val="1"/>
          <w:numId w:val="23"/>
        </w:numPr>
        <w:spacing w:line="240" w:lineRule="auto"/>
        <w:ind w:hanging="540"/>
        <w:jc w:val="both"/>
        <w:rPr>
          <w:rFonts w:ascii="Arial" w:hAnsi="Arial" w:cs="Arial"/>
          <w:sz w:val="24"/>
          <w:szCs w:val="24"/>
        </w:rPr>
      </w:pPr>
      <w:r w:rsidRPr="00AE7208">
        <w:rPr>
          <w:rFonts w:ascii="Arial" w:hAnsi="Arial" w:cs="Arial"/>
          <w:sz w:val="24"/>
          <w:szCs w:val="24"/>
        </w:rPr>
        <w:t xml:space="preserve">The </w:t>
      </w:r>
      <w:r w:rsidR="008372CB" w:rsidRPr="00AE7208">
        <w:rPr>
          <w:rFonts w:ascii="Arial" w:hAnsi="Arial" w:cs="Arial"/>
          <w:sz w:val="24"/>
          <w:szCs w:val="24"/>
        </w:rPr>
        <w:t>pick-up</w:t>
      </w:r>
      <w:r w:rsidRPr="00AE7208">
        <w:rPr>
          <w:rFonts w:ascii="Arial" w:hAnsi="Arial" w:cs="Arial"/>
          <w:sz w:val="24"/>
          <w:szCs w:val="24"/>
        </w:rPr>
        <w:t xml:space="preserve">/hauling of the subject disposable properties </w:t>
      </w:r>
      <w:r w:rsidR="004E0AB2" w:rsidRPr="00AE7208">
        <w:rPr>
          <w:rFonts w:ascii="Arial" w:hAnsi="Arial" w:cs="Arial"/>
          <w:sz w:val="24"/>
          <w:szCs w:val="24"/>
        </w:rPr>
        <w:t xml:space="preserve">by the winning bidder </w:t>
      </w:r>
      <w:r w:rsidRPr="00AE7208">
        <w:rPr>
          <w:rFonts w:ascii="Arial" w:hAnsi="Arial" w:cs="Arial"/>
          <w:sz w:val="24"/>
          <w:szCs w:val="24"/>
        </w:rPr>
        <w:t>shall be made with the presence of the disposal committee or its authorized representative/s.</w:t>
      </w:r>
    </w:p>
    <w:p w:rsidR="00097C6D" w:rsidRPr="00AE7208" w:rsidRDefault="00097C6D" w:rsidP="004E0AB2">
      <w:pPr>
        <w:pStyle w:val="ListParagraph"/>
        <w:ind w:left="1080"/>
        <w:jc w:val="both"/>
        <w:rPr>
          <w:rFonts w:ascii="Arial" w:hAnsi="Arial" w:cs="Arial"/>
          <w:sz w:val="24"/>
          <w:szCs w:val="24"/>
        </w:rPr>
      </w:pPr>
    </w:p>
    <w:p w:rsidR="00DD5B35" w:rsidRPr="00AE7208" w:rsidRDefault="00DD5B35" w:rsidP="003C4058">
      <w:pPr>
        <w:pStyle w:val="ListParagraph"/>
        <w:numPr>
          <w:ilvl w:val="0"/>
          <w:numId w:val="23"/>
        </w:numPr>
        <w:ind w:left="0" w:firstLine="0"/>
        <w:jc w:val="both"/>
        <w:rPr>
          <w:rFonts w:ascii="Arial" w:hAnsi="Arial" w:cs="Arial"/>
          <w:b/>
          <w:sz w:val="24"/>
          <w:szCs w:val="24"/>
        </w:rPr>
      </w:pPr>
      <w:r w:rsidRPr="00AE7208">
        <w:rPr>
          <w:rFonts w:ascii="Arial" w:hAnsi="Arial" w:cs="Arial"/>
          <w:b/>
          <w:sz w:val="24"/>
          <w:szCs w:val="24"/>
        </w:rPr>
        <w:t>TAXES, CUSTOM DUTIES, COST OR CHARGES</w:t>
      </w:r>
    </w:p>
    <w:p w:rsidR="00EC6110" w:rsidRPr="00AE7208" w:rsidRDefault="00EC6110" w:rsidP="007B506C">
      <w:pPr>
        <w:pStyle w:val="ListParagraph"/>
        <w:spacing w:line="240" w:lineRule="auto"/>
        <w:ind w:left="0"/>
        <w:jc w:val="both"/>
        <w:rPr>
          <w:rFonts w:ascii="Arial" w:hAnsi="Arial" w:cs="Arial"/>
          <w:b/>
          <w:sz w:val="24"/>
          <w:szCs w:val="24"/>
        </w:rPr>
      </w:pPr>
    </w:p>
    <w:p w:rsidR="00EC6110" w:rsidRDefault="00EC6110" w:rsidP="003C4058">
      <w:pPr>
        <w:pStyle w:val="ListParagraph"/>
        <w:numPr>
          <w:ilvl w:val="1"/>
          <w:numId w:val="23"/>
        </w:numPr>
        <w:spacing w:line="240" w:lineRule="auto"/>
        <w:ind w:hanging="540"/>
        <w:jc w:val="both"/>
        <w:rPr>
          <w:rFonts w:ascii="Arial" w:hAnsi="Arial" w:cs="Arial"/>
          <w:sz w:val="24"/>
          <w:szCs w:val="24"/>
        </w:rPr>
      </w:pPr>
      <w:r w:rsidRPr="00AE7208">
        <w:rPr>
          <w:rFonts w:ascii="Arial" w:hAnsi="Arial" w:cs="Arial"/>
          <w:sz w:val="24"/>
          <w:szCs w:val="24"/>
        </w:rPr>
        <w:t>The buyer of disposable property shall pay, in addition to the purchase price, any taxes, custom duties, costs or charges of any kind or nature whatsoever levied, o</w:t>
      </w:r>
      <w:r w:rsidR="00530913" w:rsidRPr="00AE7208">
        <w:rPr>
          <w:rFonts w:ascii="Arial" w:hAnsi="Arial" w:cs="Arial"/>
          <w:sz w:val="24"/>
          <w:szCs w:val="24"/>
        </w:rPr>
        <w:t>r</w:t>
      </w:r>
      <w:r w:rsidRPr="00AE7208">
        <w:rPr>
          <w:rFonts w:ascii="Arial" w:hAnsi="Arial" w:cs="Arial"/>
          <w:sz w:val="24"/>
          <w:szCs w:val="24"/>
        </w:rPr>
        <w:t xml:space="preserve"> to be levied in connection with the sale of property. </w:t>
      </w:r>
    </w:p>
    <w:p w:rsidR="00BA2FE5" w:rsidRPr="00AE7208" w:rsidRDefault="00BA2FE5" w:rsidP="00BA2FE5">
      <w:pPr>
        <w:pStyle w:val="ListParagraph"/>
        <w:spacing w:line="240" w:lineRule="auto"/>
        <w:ind w:left="1260"/>
        <w:jc w:val="both"/>
        <w:rPr>
          <w:rFonts w:ascii="Arial" w:hAnsi="Arial" w:cs="Arial"/>
          <w:sz w:val="24"/>
          <w:szCs w:val="24"/>
        </w:rPr>
      </w:pPr>
    </w:p>
    <w:p w:rsidR="00601432" w:rsidRPr="00601432" w:rsidRDefault="00EC6110" w:rsidP="003C4058">
      <w:pPr>
        <w:pStyle w:val="ListParagraph"/>
        <w:numPr>
          <w:ilvl w:val="1"/>
          <w:numId w:val="23"/>
        </w:numPr>
        <w:spacing w:line="240" w:lineRule="auto"/>
        <w:ind w:hanging="540"/>
        <w:jc w:val="both"/>
        <w:rPr>
          <w:rFonts w:ascii="Arial" w:hAnsi="Arial" w:cs="Arial"/>
          <w:sz w:val="24"/>
          <w:szCs w:val="24"/>
        </w:rPr>
      </w:pPr>
      <w:r w:rsidRPr="00AE7208">
        <w:rPr>
          <w:rFonts w:ascii="Arial" w:hAnsi="Arial" w:cs="Arial"/>
          <w:sz w:val="24"/>
          <w:szCs w:val="24"/>
        </w:rPr>
        <w:lastRenderedPageBreak/>
        <w:t>Any fees or incidental charges in connection with the claims/pick-up/hauling of the subject properties shall be borne by the awardee or winning bidder.</w:t>
      </w:r>
    </w:p>
    <w:p w:rsidR="00EC6110" w:rsidRPr="00AE7208" w:rsidRDefault="00EC6110" w:rsidP="00EC6110">
      <w:pPr>
        <w:pStyle w:val="ListParagraph"/>
        <w:rPr>
          <w:rFonts w:ascii="Arial" w:hAnsi="Arial" w:cs="Arial"/>
          <w:sz w:val="24"/>
          <w:szCs w:val="24"/>
        </w:rPr>
      </w:pPr>
    </w:p>
    <w:p w:rsidR="00097C6D" w:rsidRPr="00AE7208" w:rsidRDefault="00EC6110" w:rsidP="003C4058">
      <w:pPr>
        <w:pStyle w:val="ListParagraph"/>
        <w:numPr>
          <w:ilvl w:val="0"/>
          <w:numId w:val="23"/>
        </w:numPr>
        <w:ind w:left="360"/>
        <w:jc w:val="both"/>
        <w:rPr>
          <w:rFonts w:ascii="Arial" w:hAnsi="Arial" w:cs="Arial"/>
          <w:b/>
          <w:sz w:val="24"/>
          <w:szCs w:val="24"/>
        </w:rPr>
      </w:pPr>
      <w:r w:rsidRPr="00AE7208">
        <w:rPr>
          <w:rFonts w:ascii="Arial" w:hAnsi="Arial" w:cs="Arial"/>
          <w:b/>
          <w:sz w:val="24"/>
          <w:szCs w:val="24"/>
        </w:rPr>
        <w:t xml:space="preserve"> </w:t>
      </w:r>
      <w:r w:rsidRPr="00AE7208">
        <w:rPr>
          <w:rFonts w:ascii="Arial" w:hAnsi="Arial" w:cs="Arial"/>
          <w:b/>
          <w:sz w:val="24"/>
          <w:szCs w:val="24"/>
        </w:rPr>
        <w:tab/>
        <w:t>FORFEITURE OF THE BID BOND</w:t>
      </w:r>
    </w:p>
    <w:p w:rsidR="00EC6110" w:rsidRPr="00AE7208" w:rsidRDefault="00EC6110" w:rsidP="00EC6110">
      <w:pPr>
        <w:pStyle w:val="ListParagraph"/>
        <w:rPr>
          <w:rFonts w:ascii="Arial" w:hAnsi="Arial" w:cs="Arial"/>
          <w:b/>
          <w:sz w:val="24"/>
          <w:szCs w:val="24"/>
        </w:rPr>
      </w:pPr>
    </w:p>
    <w:p w:rsidR="008372CB" w:rsidRPr="00AE7208" w:rsidRDefault="008372CB" w:rsidP="004E0AB2">
      <w:pPr>
        <w:pStyle w:val="ListParagraph"/>
        <w:ind w:left="1440" w:hanging="720"/>
        <w:jc w:val="both"/>
        <w:rPr>
          <w:rFonts w:ascii="Arial" w:hAnsi="Arial" w:cs="Arial"/>
          <w:sz w:val="24"/>
          <w:szCs w:val="24"/>
        </w:rPr>
      </w:pPr>
      <w:r w:rsidRPr="00AE7208">
        <w:rPr>
          <w:rFonts w:ascii="Arial" w:hAnsi="Arial" w:cs="Arial"/>
          <w:sz w:val="24"/>
          <w:szCs w:val="24"/>
        </w:rPr>
        <w:t xml:space="preserve">The bid shall be forfeited in cases </w:t>
      </w:r>
      <w:r w:rsidR="003528F0" w:rsidRPr="00AE7208">
        <w:rPr>
          <w:rFonts w:ascii="Arial" w:hAnsi="Arial" w:cs="Arial"/>
          <w:sz w:val="24"/>
          <w:szCs w:val="24"/>
        </w:rPr>
        <w:t>the winning</w:t>
      </w:r>
      <w:r w:rsidR="008D4132" w:rsidRPr="00AE7208">
        <w:rPr>
          <w:rFonts w:ascii="Arial" w:hAnsi="Arial" w:cs="Arial"/>
          <w:sz w:val="24"/>
          <w:szCs w:val="24"/>
        </w:rPr>
        <w:t xml:space="preserve"> bidder</w:t>
      </w:r>
      <w:r w:rsidRPr="00AE7208">
        <w:rPr>
          <w:rFonts w:ascii="Arial" w:hAnsi="Arial" w:cs="Arial"/>
          <w:sz w:val="24"/>
          <w:szCs w:val="24"/>
        </w:rPr>
        <w:t>:</w:t>
      </w:r>
    </w:p>
    <w:p w:rsidR="008372CB" w:rsidRPr="00AE7208" w:rsidRDefault="00097C6D" w:rsidP="004E0AB2">
      <w:pPr>
        <w:pStyle w:val="ListParagraph"/>
        <w:ind w:left="1080"/>
        <w:jc w:val="both"/>
        <w:rPr>
          <w:rFonts w:ascii="Arial" w:hAnsi="Arial" w:cs="Arial"/>
          <w:sz w:val="24"/>
          <w:szCs w:val="24"/>
        </w:rPr>
      </w:pPr>
      <w:r w:rsidRPr="00AE7208">
        <w:rPr>
          <w:rFonts w:ascii="Arial" w:hAnsi="Arial" w:cs="Arial"/>
          <w:sz w:val="24"/>
          <w:szCs w:val="24"/>
        </w:rPr>
        <w:t>1.</w:t>
      </w:r>
      <w:r w:rsidR="003528F0" w:rsidRPr="00AE7208">
        <w:rPr>
          <w:rFonts w:ascii="Arial" w:hAnsi="Arial" w:cs="Arial"/>
          <w:sz w:val="24"/>
          <w:szCs w:val="24"/>
        </w:rPr>
        <w:tab/>
        <w:t>refuses to accept the award,</w:t>
      </w:r>
    </w:p>
    <w:p w:rsidR="008372CB" w:rsidRPr="00AE7208" w:rsidRDefault="008372CB" w:rsidP="004E0AB2">
      <w:pPr>
        <w:pStyle w:val="ListParagraph"/>
        <w:ind w:left="1080"/>
        <w:jc w:val="both"/>
        <w:rPr>
          <w:rFonts w:ascii="Arial" w:hAnsi="Arial" w:cs="Arial"/>
          <w:sz w:val="24"/>
          <w:szCs w:val="24"/>
        </w:rPr>
      </w:pPr>
      <w:r w:rsidRPr="00AE7208">
        <w:rPr>
          <w:rFonts w:ascii="Arial" w:hAnsi="Arial" w:cs="Arial"/>
          <w:sz w:val="24"/>
          <w:szCs w:val="24"/>
        </w:rPr>
        <w:t>2.</w:t>
      </w:r>
      <w:r w:rsidRPr="00AE7208">
        <w:rPr>
          <w:rFonts w:ascii="Arial" w:hAnsi="Arial" w:cs="Arial"/>
          <w:sz w:val="24"/>
          <w:szCs w:val="24"/>
        </w:rPr>
        <w:tab/>
        <w:t>fails to make payme</w:t>
      </w:r>
      <w:r w:rsidR="003528F0" w:rsidRPr="00AE7208">
        <w:rPr>
          <w:rFonts w:ascii="Arial" w:hAnsi="Arial" w:cs="Arial"/>
          <w:sz w:val="24"/>
          <w:szCs w:val="24"/>
        </w:rPr>
        <w:t>nt within the prescribed period,</w:t>
      </w:r>
    </w:p>
    <w:p w:rsidR="003528F0" w:rsidRPr="00AE7208" w:rsidRDefault="003528F0" w:rsidP="004E0AB2">
      <w:pPr>
        <w:pStyle w:val="ListParagraph"/>
        <w:ind w:left="1080"/>
        <w:jc w:val="both"/>
        <w:rPr>
          <w:rFonts w:ascii="Arial" w:hAnsi="Arial" w:cs="Arial"/>
          <w:sz w:val="24"/>
          <w:szCs w:val="24"/>
        </w:rPr>
      </w:pPr>
      <w:r w:rsidRPr="00AE7208">
        <w:rPr>
          <w:rFonts w:ascii="Arial" w:hAnsi="Arial" w:cs="Arial"/>
          <w:sz w:val="24"/>
          <w:szCs w:val="24"/>
        </w:rPr>
        <w:t>3.</w:t>
      </w:r>
      <w:r w:rsidRPr="00AE7208">
        <w:rPr>
          <w:rFonts w:ascii="Arial" w:hAnsi="Arial" w:cs="Arial"/>
          <w:sz w:val="24"/>
          <w:szCs w:val="24"/>
        </w:rPr>
        <w:tab/>
        <w:t>fails to pick-up/haul the subject properties for disposal, and</w:t>
      </w:r>
    </w:p>
    <w:p w:rsidR="000707CC" w:rsidRDefault="003528F0" w:rsidP="004E0AB2">
      <w:pPr>
        <w:pStyle w:val="ListParagraph"/>
        <w:ind w:left="1080"/>
        <w:jc w:val="both"/>
        <w:rPr>
          <w:rFonts w:ascii="Arial" w:hAnsi="Arial" w:cs="Arial"/>
          <w:sz w:val="24"/>
          <w:szCs w:val="24"/>
        </w:rPr>
      </w:pPr>
      <w:r w:rsidRPr="00AE7208">
        <w:rPr>
          <w:rFonts w:ascii="Arial" w:hAnsi="Arial" w:cs="Arial"/>
          <w:sz w:val="24"/>
          <w:szCs w:val="24"/>
        </w:rPr>
        <w:t>4.</w:t>
      </w:r>
      <w:r w:rsidRPr="00AE7208">
        <w:rPr>
          <w:rFonts w:ascii="Arial" w:hAnsi="Arial" w:cs="Arial"/>
          <w:sz w:val="24"/>
          <w:szCs w:val="24"/>
        </w:rPr>
        <w:tab/>
        <w:t xml:space="preserve">fails to complete the hauling of the subject properties within the specified </w:t>
      </w:r>
    </w:p>
    <w:p w:rsidR="003528F0" w:rsidRPr="00AE7208" w:rsidRDefault="000707CC" w:rsidP="004E0AB2">
      <w:pPr>
        <w:pStyle w:val="ListParagraph"/>
        <w:ind w:left="1080"/>
        <w:jc w:val="both"/>
        <w:rPr>
          <w:rFonts w:ascii="Arial" w:hAnsi="Arial" w:cs="Arial"/>
          <w:sz w:val="24"/>
          <w:szCs w:val="24"/>
        </w:rPr>
      </w:pPr>
      <w:r>
        <w:rPr>
          <w:rFonts w:ascii="Arial" w:hAnsi="Arial" w:cs="Arial"/>
          <w:sz w:val="24"/>
          <w:szCs w:val="24"/>
        </w:rPr>
        <w:t xml:space="preserve">     </w:t>
      </w:r>
      <w:r w:rsidR="003528F0" w:rsidRPr="00AE7208">
        <w:rPr>
          <w:rFonts w:ascii="Arial" w:hAnsi="Arial" w:cs="Arial"/>
          <w:sz w:val="24"/>
          <w:szCs w:val="24"/>
        </w:rPr>
        <w:t xml:space="preserve">period. </w:t>
      </w:r>
    </w:p>
    <w:p w:rsidR="00097C6D" w:rsidRDefault="00097C6D" w:rsidP="004E0AB2">
      <w:pPr>
        <w:pStyle w:val="ListParagraph"/>
        <w:jc w:val="both"/>
        <w:rPr>
          <w:rFonts w:ascii="Arial" w:hAnsi="Arial" w:cs="Arial"/>
          <w:sz w:val="24"/>
          <w:szCs w:val="24"/>
        </w:rPr>
      </w:pPr>
    </w:p>
    <w:p w:rsidR="008E178F" w:rsidRDefault="00097C6D" w:rsidP="004E0AB2">
      <w:pPr>
        <w:pStyle w:val="ListParagraph"/>
        <w:jc w:val="both"/>
        <w:rPr>
          <w:rFonts w:ascii="Arial" w:hAnsi="Arial" w:cs="Arial"/>
          <w:sz w:val="24"/>
          <w:szCs w:val="24"/>
        </w:rPr>
      </w:pPr>
      <w:r w:rsidRPr="00AE7208">
        <w:rPr>
          <w:rFonts w:ascii="Arial" w:hAnsi="Arial" w:cs="Arial"/>
          <w:sz w:val="24"/>
          <w:szCs w:val="24"/>
        </w:rPr>
        <w:tab/>
      </w:r>
    </w:p>
    <w:p w:rsidR="00097C6D" w:rsidRDefault="00097C6D" w:rsidP="004E0AB2">
      <w:pPr>
        <w:pStyle w:val="ListParagraph"/>
        <w:jc w:val="both"/>
        <w:rPr>
          <w:rFonts w:ascii="Arial" w:hAnsi="Arial" w:cs="Arial"/>
          <w:sz w:val="24"/>
          <w:szCs w:val="24"/>
        </w:rPr>
      </w:pPr>
      <w:r w:rsidRPr="00AE7208">
        <w:rPr>
          <w:rFonts w:ascii="Arial" w:hAnsi="Arial" w:cs="Arial"/>
          <w:sz w:val="24"/>
          <w:szCs w:val="24"/>
        </w:rPr>
        <w:tab/>
        <w:t>CONFORME:</w:t>
      </w:r>
    </w:p>
    <w:p w:rsidR="008E178F" w:rsidRDefault="008E178F" w:rsidP="004E0AB2">
      <w:pPr>
        <w:pStyle w:val="ListParagraph"/>
        <w:jc w:val="both"/>
        <w:rPr>
          <w:rFonts w:ascii="Arial" w:hAnsi="Arial" w:cs="Arial"/>
          <w:sz w:val="24"/>
          <w:szCs w:val="24"/>
        </w:rPr>
      </w:pPr>
    </w:p>
    <w:p w:rsidR="008E178F" w:rsidRPr="00AE7208" w:rsidRDefault="008E178F" w:rsidP="004E0AB2">
      <w:pPr>
        <w:pStyle w:val="ListParagraph"/>
        <w:jc w:val="both"/>
        <w:rPr>
          <w:rFonts w:ascii="Arial" w:hAnsi="Arial" w:cs="Arial"/>
          <w:sz w:val="24"/>
          <w:szCs w:val="24"/>
        </w:rPr>
      </w:pPr>
    </w:p>
    <w:p w:rsidR="00097C6D" w:rsidRPr="00AE7208" w:rsidRDefault="00097C6D" w:rsidP="00D84CDE">
      <w:pPr>
        <w:pStyle w:val="ListParagraph"/>
        <w:ind w:left="2880" w:hanging="2250"/>
        <w:jc w:val="both"/>
        <w:rPr>
          <w:rFonts w:ascii="Arial" w:hAnsi="Arial" w:cs="Arial"/>
          <w:sz w:val="24"/>
          <w:szCs w:val="24"/>
        </w:rPr>
      </w:pPr>
      <w:r w:rsidRPr="00AE7208">
        <w:rPr>
          <w:rFonts w:ascii="Arial" w:hAnsi="Arial" w:cs="Arial"/>
          <w:sz w:val="24"/>
          <w:szCs w:val="24"/>
        </w:rPr>
        <w:t>_____________________________________________</w:t>
      </w:r>
    </w:p>
    <w:p w:rsidR="00097C6D" w:rsidRDefault="00097C6D" w:rsidP="004E0AB2">
      <w:pPr>
        <w:pStyle w:val="ListParagraph"/>
        <w:jc w:val="both"/>
        <w:rPr>
          <w:rFonts w:ascii="Arial" w:hAnsi="Arial" w:cs="Arial"/>
        </w:rPr>
      </w:pPr>
      <w:r w:rsidRPr="00AE7208">
        <w:rPr>
          <w:rFonts w:ascii="Arial" w:hAnsi="Arial" w:cs="Arial"/>
        </w:rPr>
        <w:t>Name &amp; Signature of Bidder/Authorized Representative</w:t>
      </w:r>
    </w:p>
    <w:p w:rsidR="008E178F" w:rsidRDefault="008E178F" w:rsidP="004E0AB2">
      <w:pPr>
        <w:pStyle w:val="ListParagraph"/>
        <w:jc w:val="both"/>
        <w:rPr>
          <w:rFonts w:ascii="Arial" w:hAnsi="Arial" w:cs="Arial"/>
        </w:rPr>
      </w:pPr>
    </w:p>
    <w:p w:rsidR="008E178F" w:rsidRPr="00AE7208" w:rsidRDefault="008E178F" w:rsidP="004E0AB2">
      <w:pPr>
        <w:pStyle w:val="ListParagraph"/>
        <w:jc w:val="both"/>
        <w:rPr>
          <w:rFonts w:ascii="Arial" w:hAnsi="Arial" w:cs="Arial"/>
        </w:rPr>
      </w:pPr>
    </w:p>
    <w:p w:rsidR="00097C6D" w:rsidRPr="00AE7208" w:rsidRDefault="00754F2E" w:rsidP="004E0AB2">
      <w:pPr>
        <w:pStyle w:val="ListParagraph"/>
        <w:jc w:val="both"/>
        <w:rPr>
          <w:rFonts w:ascii="Arial" w:hAnsi="Arial" w:cs="Arial"/>
          <w:sz w:val="24"/>
          <w:szCs w:val="24"/>
        </w:rPr>
      </w:pPr>
      <w:r w:rsidRPr="00AE7208">
        <w:rPr>
          <w:rFonts w:ascii="Arial" w:hAnsi="Arial" w:cs="Arial"/>
          <w:sz w:val="24"/>
          <w:szCs w:val="24"/>
        </w:rPr>
        <w:t>_________________</w:t>
      </w:r>
      <w:r w:rsidR="00C73484" w:rsidRPr="00AE7208">
        <w:rPr>
          <w:rFonts w:ascii="Arial" w:hAnsi="Arial" w:cs="Arial"/>
          <w:sz w:val="24"/>
          <w:szCs w:val="24"/>
        </w:rPr>
        <w:t>______</w:t>
      </w:r>
      <w:r w:rsidR="00097C6D" w:rsidRPr="00AE7208">
        <w:rPr>
          <w:rFonts w:ascii="Arial" w:hAnsi="Arial" w:cs="Arial"/>
          <w:sz w:val="24"/>
          <w:szCs w:val="24"/>
        </w:rPr>
        <w:t>______________________</w:t>
      </w:r>
    </w:p>
    <w:p w:rsidR="00097C6D" w:rsidRDefault="00097C6D" w:rsidP="004E0AB2">
      <w:pPr>
        <w:pStyle w:val="ListParagraph"/>
        <w:jc w:val="both"/>
        <w:rPr>
          <w:rFonts w:ascii="Arial" w:hAnsi="Arial" w:cs="Arial"/>
        </w:rPr>
      </w:pP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rPr>
        <w:t>Position</w:t>
      </w:r>
    </w:p>
    <w:p w:rsidR="008E178F" w:rsidRPr="00AE7208" w:rsidRDefault="008E178F" w:rsidP="004E0AB2">
      <w:pPr>
        <w:pStyle w:val="ListParagraph"/>
        <w:jc w:val="both"/>
        <w:rPr>
          <w:rFonts w:ascii="Arial" w:hAnsi="Arial" w:cs="Arial"/>
        </w:rPr>
      </w:pPr>
    </w:p>
    <w:p w:rsidR="001D347C" w:rsidRPr="00AE7208" w:rsidRDefault="001D347C" w:rsidP="004E0AB2">
      <w:pPr>
        <w:pStyle w:val="ListParagraph"/>
        <w:jc w:val="both"/>
        <w:rPr>
          <w:rFonts w:ascii="Arial" w:hAnsi="Arial" w:cs="Arial"/>
          <w:sz w:val="10"/>
          <w:szCs w:val="10"/>
        </w:rPr>
      </w:pPr>
    </w:p>
    <w:p w:rsidR="001D1F35" w:rsidRPr="00AE7208" w:rsidRDefault="00754F2E" w:rsidP="001D1F35">
      <w:pPr>
        <w:pStyle w:val="ListParagraph"/>
        <w:jc w:val="both"/>
        <w:rPr>
          <w:rFonts w:ascii="Arial" w:hAnsi="Arial" w:cs="Arial"/>
          <w:sz w:val="24"/>
          <w:szCs w:val="24"/>
        </w:rPr>
      </w:pPr>
      <w:r w:rsidRPr="00AE7208">
        <w:rPr>
          <w:rFonts w:ascii="Arial" w:hAnsi="Arial" w:cs="Arial"/>
          <w:sz w:val="24"/>
          <w:szCs w:val="24"/>
        </w:rPr>
        <w:t>_________________</w:t>
      </w:r>
      <w:r w:rsidR="00C73484" w:rsidRPr="00AE7208">
        <w:rPr>
          <w:rFonts w:ascii="Arial" w:hAnsi="Arial" w:cs="Arial"/>
          <w:sz w:val="24"/>
          <w:szCs w:val="24"/>
        </w:rPr>
        <w:t>_________</w:t>
      </w:r>
      <w:r w:rsidR="001D1F35" w:rsidRPr="00AE7208">
        <w:rPr>
          <w:rFonts w:ascii="Arial" w:hAnsi="Arial" w:cs="Arial"/>
          <w:sz w:val="24"/>
          <w:szCs w:val="24"/>
        </w:rPr>
        <w:t>___________________</w:t>
      </w:r>
    </w:p>
    <w:p w:rsidR="001D1F35" w:rsidRDefault="001D1F35" w:rsidP="001D1F35">
      <w:pPr>
        <w:pStyle w:val="ListParagraph"/>
        <w:jc w:val="both"/>
        <w:rPr>
          <w:rFonts w:ascii="Arial" w:hAnsi="Arial" w:cs="Arial"/>
        </w:rPr>
      </w:pPr>
      <w:r w:rsidRPr="00AE7208">
        <w:rPr>
          <w:rFonts w:ascii="Arial" w:hAnsi="Arial" w:cs="Arial"/>
          <w:sz w:val="24"/>
          <w:szCs w:val="24"/>
        </w:rPr>
        <w:tab/>
      </w:r>
      <w:r w:rsidRPr="00AE7208">
        <w:rPr>
          <w:rFonts w:ascii="Arial" w:hAnsi="Arial" w:cs="Arial"/>
          <w:sz w:val="24"/>
          <w:szCs w:val="24"/>
        </w:rPr>
        <w:tab/>
      </w:r>
      <w:r w:rsidR="00C73484" w:rsidRPr="00AE7208">
        <w:rPr>
          <w:rFonts w:ascii="Arial" w:hAnsi="Arial" w:cs="Arial"/>
        </w:rPr>
        <w:t xml:space="preserve">Business or Residence </w:t>
      </w:r>
      <w:r w:rsidRPr="00AE7208">
        <w:rPr>
          <w:rFonts w:ascii="Arial" w:hAnsi="Arial" w:cs="Arial"/>
        </w:rPr>
        <w:t xml:space="preserve">Address </w:t>
      </w:r>
    </w:p>
    <w:p w:rsidR="008E178F" w:rsidRPr="00AE7208" w:rsidRDefault="008E178F" w:rsidP="001D1F35">
      <w:pPr>
        <w:pStyle w:val="ListParagraph"/>
        <w:jc w:val="both"/>
        <w:rPr>
          <w:rFonts w:ascii="Arial" w:hAnsi="Arial" w:cs="Arial"/>
        </w:rPr>
      </w:pPr>
    </w:p>
    <w:p w:rsidR="001D347C" w:rsidRPr="00AE7208" w:rsidRDefault="001D347C" w:rsidP="001D1F35">
      <w:pPr>
        <w:pStyle w:val="ListParagraph"/>
        <w:jc w:val="both"/>
        <w:rPr>
          <w:rFonts w:ascii="Arial" w:hAnsi="Arial" w:cs="Arial"/>
          <w:sz w:val="10"/>
          <w:szCs w:val="10"/>
        </w:rPr>
      </w:pPr>
      <w:r w:rsidRPr="00AE7208">
        <w:rPr>
          <w:rFonts w:ascii="Arial" w:hAnsi="Arial" w:cs="Arial"/>
          <w:sz w:val="16"/>
          <w:szCs w:val="16"/>
        </w:rPr>
        <w:tab/>
      </w:r>
      <w:r w:rsidRPr="00AE7208">
        <w:rPr>
          <w:rFonts w:ascii="Arial" w:hAnsi="Arial" w:cs="Arial"/>
          <w:sz w:val="16"/>
          <w:szCs w:val="16"/>
        </w:rPr>
        <w:tab/>
      </w:r>
      <w:r w:rsidRPr="00AE7208">
        <w:rPr>
          <w:rFonts w:ascii="Arial" w:hAnsi="Arial" w:cs="Arial"/>
          <w:sz w:val="16"/>
          <w:szCs w:val="16"/>
        </w:rPr>
        <w:tab/>
      </w:r>
      <w:r w:rsidRPr="00AE7208">
        <w:rPr>
          <w:rFonts w:ascii="Arial" w:hAnsi="Arial" w:cs="Arial"/>
          <w:sz w:val="16"/>
          <w:szCs w:val="16"/>
        </w:rPr>
        <w:tab/>
      </w:r>
      <w:r w:rsidRPr="00AE7208">
        <w:rPr>
          <w:rFonts w:ascii="Arial" w:hAnsi="Arial" w:cs="Arial"/>
          <w:sz w:val="16"/>
          <w:szCs w:val="16"/>
        </w:rPr>
        <w:tab/>
      </w:r>
      <w:r w:rsidRPr="00AE7208">
        <w:rPr>
          <w:rFonts w:ascii="Arial" w:hAnsi="Arial" w:cs="Arial"/>
          <w:sz w:val="16"/>
          <w:szCs w:val="16"/>
        </w:rPr>
        <w:tab/>
      </w:r>
    </w:p>
    <w:p w:rsidR="001D1F35" w:rsidRPr="00AE7208" w:rsidRDefault="00754F2E" w:rsidP="001D1F35">
      <w:pPr>
        <w:pStyle w:val="ListParagraph"/>
        <w:jc w:val="both"/>
        <w:rPr>
          <w:rFonts w:ascii="Arial" w:hAnsi="Arial" w:cs="Arial"/>
          <w:sz w:val="24"/>
          <w:szCs w:val="24"/>
        </w:rPr>
      </w:pPr>
      <w:r w:rsidRPr="00AE7208">
        <w:rPr>
          <w:rFonts w:ascii="Arial" w:hAnsi="Arial" w:cs="Arial"/>
          <w:sz w:val="24"/>
          <w:szCs w:val="24"/>
        </w:rPr>
        <w:t>_________________</w:t>
      </w:r>
      <w:r w:rsidR="00C73484" w:rsidRPr="00AE7208">
        <w:rPr>
          <w:rFonts w:ascii="Arial" w:hAnsi="Arial" w:cs="Arial"/>
          <w:sz w:val="24"/>
          <w:szCs w:val="24"/>
        </w:rPr>
        <w:t>_____</w:t>
      </w:r>
      <w:r w:rsidR="001D1F35" w:rsidRPr="00AE7208">
        <w:rPr>
          <w:rFonts w:ascii="Arial" w:hAnsi="Arial" w:cs="Arial"/>
          <w:sz w:val="24"/>
          <w:szCs w:val="24"/>
        </w:rPr>
        <w:t>____</w:t>
      </w:r>
      <w:r w:rsidR="00C73484" w:rsidRPr="00AE7208">
        <w:rPr>
          <w:rFonts w:ascii="Arial" w:hAnsi="Arial" w:cs="Arial"/>
          <w:sz w:val="24"/>
          <w:szCs w:val="24"/>
        </w:rPr>
        <w:t>_</w:t>
      </w:r>
      <w:r w:rsidR="001D1F35" w:rsidRPr="00AE7208">
        <w:rPr>
          <w:rFonts w:ascii="Arial" w:hAnsi="Arial" w:cs="Arial"/>
          <w:sz w:val="24"/>
          <w:szCs w:val="24"/>
        </w:rPr>
        <w:t>__________________</w:t>
      </w:r>
    </w:p>
    <w:p w:rsidR="001D1F35" w:rsidRDefault="001D1F35" w:rsidP="001D1F35">
      <w:pPr>
        <w:pStyle w:val="ListParagraph"/>
        <w:jc w:val="both"/>
        <w:rPr>
          <w:rFonts w:ascii="Arial" w:hAnsi="Arial" w:cs="Arial"/>
        </w:rPr>
      </w:pPr>
      <w:r w:rsidRPr="00AE7208">
        <w:rPr>
          <w:rFonts w:ascii="Arial" w:hAnsi="Arial" w:cs="Arial"/>
          <w:sz w:val="24"/>
          <w:szCs w:val="24"/>
        </w:rPr>
        <w:tab/>
      </w:r>
      <w:r w:rsidRPr="00AE7208">
        <w:rPr>
          <w:rFonts w:ascii="Arial" w:hAnsi="Arial" w:cs="Arial"/>
          <w:sz w:val="24"/>
          <w:szCs w:val="24"/>
        </w:rPr>
        <w:tab/>
      </w:r>
      <w:r w:rsidR="00424BBC" w:rsidRPr="00AE7208">
        <w:rPr>
          <w:rFonts w:ascii="Arial" w:hAnsi="Arial" w:cs="Arial"/>
          <w:sz w:val="24"/>
          <w:szCs w:val="24"/>
        </w:rPr>
        <w:t xml:space="preserve">            </w:t>
      </w:r>
      <w:r w:rsidRPr="00AE7208">
        <w:rPr>
          <w:rFonts w:ascii="Arial" w:hAnsi="Arial" w:cs="Arial"/>
        </w:rPr>
        <w:t>Contact Nos.</w:t>
      </w:r>
    </w:p>
    <w:p w:rsidR="008E178F" w:rsidRPr="00AE7208" w:rsidRDefault="008E178F" w:rsidP="001D1F35">
      <w:pPr>
        <w:pStyle w:val="ListParagraph"/>
        <w:jc w:val="both"/>
        <w:rPr>
          <w:rFonts w:ascii="Arial" w:hAnsi="Arial" w:cs="Arial"/>
        </w:rPr>
      </w:pPr>
    </w:p>
    <w:p w:rsidR="00FD7C2E" w:rsidRPr="007B506C" w:rsidRDefault="00FD7C2E" w:rsidP="001D1F35">
      <w:pPr>
        <w:pStyle w:val="ListParagraph"/>
        <w:jc w:val="both"/>
        <w:rPr>
          <w:rFonts w:ascii="Arial" w:hAnsi="Arial" w:cs="Arial"/>
          <w:sz w:val="12"/>
          <w:szCs w:val="12"/>
        </w:rPr>
      </w:pPr>
    </w:p>
    <w:p w:rsidR="00754F2E" w:rsidRPr="00AE7208" w:rsidRDefault="00235770" w:rsidP="001D1F35">
      <w:pPr>
        <w:pStyle w:val="ListParagraph"/>
        <w:jc w:val="both"/>
        <w:rPr>
          <w:rFonts w:ascii="Arial" w:hAnsi="Arial" w:cs="Arial"/>
        </w:rPr>
      </w:pPr>
      <w:r w:rsidRPr="00AE7208">
        <w:rPr>
          <w:rFonts w:ascii="Arial" w:hAnsi="Arial" w:cs="Arial"/>
        </w:rPr>
        <w:t>__</w:t>
      </w:r>
      <w:r w:rsidR="00FD7C2E" w:rsidRPr="00AE7208">
        <w:rPr>
          <w:rFonts w:ascii="Arial" w:hAnsi="Arial" w:cs="Arial"/>
        </w:rPr>
        <w:t>___</w:t>
      </w:r>
      <w:r w:rsidRPr="00AE7208">
        <w:rPr>
          <w:rFonts w:ascii="Arial" w:hAnsi="Arial" w:cs="Arial"/>
        </w:rPr>
        <w:t>_____________</w:t>
      </w:r>
      <w:r w:rsidR="00754F2E" w:rsidRPr="00AE7208">
        <w:rPr>
          <w:rFonts w:ascii="Arial" w:hAnsi="Arial" w:cs="Arial"/>
        </w:rPr>
        <w:t>_______________________________</w:t>
      </w:r>
    </w:p>
    <w:p w:rsidR="001D347C" w:rsidRDefault="00235770" w:rsidP="001D1F35">
      <w:pPr>
        <w:pStyle w:val="ListParagraph"/>
        <w:jc w:val="both"/>
        <w:rPr>
          <w:rFonts w:ascii="Arial" w:hAnsi="Arial" w:cs="Arial"/>
          <w:sz w:val="24"/>
          <w:szCs w:val="24"/>
        </w:rPr>
      </w:pPr>
      <w:r w:rsidRPr="00AE7208">
        <w:rPr>
          <w:rFonts w:ascii="Arial" w:hAnsi="Arial" w:cs="Arial"/>
          <w:sz w:val="24"/>
          <w:szCs w:val="24"/>
        </w:rPr>
        <w:t xml:space="preserve">        Professional License/Tax Identification Number</w:t>
      </w:r>
    </w:p>
    <w:p w:rsidR="008E178F" w:rsidRPr="00AE7208" w:rsidRDefault="008E178F" w:rsidP="001D1F35">
      <w:pPr>
        <w:pStyle w:val="ListParagraph"/>
        <w:jc w:val="both"/>
        <w:rPr>
          <w:rFonts w:ascii="Arial" w:hAnsi="Arial" w:cs="Arial"/>
          <w:sz w:val="24"/>
          <w:szCs w:val="24"/>
        </w:rPr>
      </w:pPr>
    </w:p>
    <w:p w:rsidR="00FD7C2E" w:rsidRPr="007B506C" w:rsidRDefault="00FD7C2E" w:rsidP="004E0AB2">
      <w:pPr>
        <w:pStyle w:val="ListParagraph"/>
        <w:jc w:val="both"/>
        <w:rPr>
          <w:rFonts w:ascii="Arial" w:hAnsi="Arial" w:cs="Arial"/>
          <w:sz w:val="12"/>
          <w:szCs w:val="12"/>
        </w:rPr>
      </w:pPr>
    </w:p>
    <w:p w:rsidR="00097C6D" w:rsidRPr="00AE7208" w:rsidRDefault="00235770" w:rsidP="004E0AB2">
      <w:pPr>
        <w:pStyle w:val="ListParagraph"/>
        <w:jc w:val="both"/>
        <w:rPr>
          <w:rFonts w:ascii="Arial" w:hAnsi="Arial" w:cs="Arial"/>
          <w:sz w:val="24"/>
          <w:szCs w:val="24"/>
        </w:rPr>
      </w:pPr>
      <w:r w:rsidRPr="00AE7208">
        <w:rPr>
          <w:rFonts w:ascii="Arial" w:hAnsi="Arial" w:cs="Arial"/>
          <w:sz w:val="24"/>
          <w:szCs w:val="24"/>
        </w:rPr>
        <w:t>_______</w:t>
      </w:r>
      <w:r w:rsidR="00FD7C2E" w:rsidRPr="00AE7208">
        <w:rPr>
          <w:rFonts w:ascii="Arial" w:hAnsi="Arial" w:cs="Arial"/>
          <w:sz w:val="24"/>
          <w:szCs w:val="24"/>
        </w:rPr>
        <w:t>______</w:t>
      </w:r>
      <w:r w:rsidRPr="00AE7208">
        <w:rPr>
          <w:rFonts w:ascii="Arial" w:hAnsi="Arial" w:cs="Arial"/>
          <w:sz w:val="24"/>
          <w:szCs w:val="24"/>
        </w:rPr>
        <w:t>________________</w:t>
      </w:r>
      <w:r w:rsidR="00097C6D" w:rsidRPr="00AE7208">
        <w:rPr>
          <w:rFonts w:ascii="Arial" w:hAnsi="Arial" w:cs="Arial"/>
          <w:sz w:val="24"/>
          <w:szCs w:val="24"/>
        </w:rPr>
        <w:t>________________</w:t>
      </w:r>
    </w:p>
    <w:p w:rsidR="00097C6D" w:rsidRDefault="00097C6D" w:rsidP="004E0AB2">
      <w:pPr>
        <w:pStyle w:val="ListParagraph"/>
        <w:jc w:val="both"/>
        <w:rPr>
          <w:rFonts w:ascii="Arial" w:hAnsi="Arial" w:cs="Arial"/>
        </w:rPr>
      </w:pPr>
      <w:r w:rsidRPr="00AE7208">
        <w:rPr>
          <w:rFonts w:ascii="Arial" w:hAnsi="Arial" w:cs="Arial"/>
          <w:sz w:val="24"/>
          <w:szCs w:val="24"/>
        </w:rPr>
        <w:tab/>
      </w:r>
      <w:r w:rsidRPr="00AE7208">
        <w:rPr>
          <w:rFonts w:ascii="Arial" w:hAnsi="Arial" w:cs="Arial"/>
          <w:sz w:val="24"/>
          <w:szCs w:val="24"/>
        </w:rPr>
        <w:tab/>
      </w:r>
      <w:r w:rsidRPr="00AE7208">
        <w:rPr>
          <w:rFonts w:ascii="Arial" w:hAnsi="Arial" w:cs="Arial"/>
          <w:sz w:val="24"/>
          <w:szCs w:val="24"/>
        </w:rPr>
        <w:tab/>
      </w:r>
      <w:r w:rsidRPr="00AE7208">
        <w:rPr>
          <w:rFonts w:ascii="Arial" w:hAnsi="Arial" w:cs="Arial"/>
        </w:rPr>
        <w:t xml:space="preserve">      Date</w:t>
      </w:r>
    </w:p>
    <w:p w:rsidR="008E178F" w:rsidRPr="00AE7208" w:rsidRDefault="008E178F" w:rsidP="004E0AB2">
      <w:pPr>
        <w:pStyle w:val="ListParagraph"/>
        <w:jc w:val="both"/>
        <w:rPr>
          <w:rFonts w:ascii="Arial" w:hAnsi="Arial" w:cs="Arial"/>
        </w:rPr>
      </w:pPr>
    </w:p>
    <w:p w:rsidR="00EC6110" w:rsidRPr="00AE7208" w:rsidRDefault="00EC6110" w:rsidP="004E0AB2">
      <w:pPr>
        <w:pStyle w:val="ListParagraph"/>
        <w:jc w:val="both"/>
        <w:rPr>
          <w:rFonts w:ascii="Arial" w:hAnsi="Arial" w:cs="Arial"/>
        </w:rPr>
      </w:pPr>
    </w:p>
    <w:p w:rsidR="004E0AB2" w:rsidRPr="00AE7208" w:rsidRDefault="004E0AB2" w:rsidP="004E0AB2">
      <w:pPr>
        <w:pStyle w:val="ListParagraph"/>
        <w:jc w:val="both"/>
        <w:rPr>
          <w:rFonts w:ascii="Arial" w:hAnsi="Arial" w:cs="Arial"/>
        </w:rPr>
      </w:pPr>
      <w:r w:rsidRPr="00AE7208">
        <w:rPr>
          <w:rFonts w:ascii="Arial" w:hAnsi="Arial" w:cs="Arial"/>
        </w:rPr>
        <w:t>_________________________________________________________________</w:t>
      </w:r>
    </w:p>
    <w:p w:rsidR="00097C6D" w:rsidRPr="00AE7208" w:rsidRDefault="00BB6A38" w:rsidP="004E0AB2">
      <w:pPr>
        <w:pStyle w:val="ListParagraph"/>
        <w:jc w:val="both"/>
        <w:rPr>
          <w:rFonts w:ascii="Arial" w:hAnsi="Arial" w:cs="Arial"/>
          <w:i/>
        </w:rPr>
      </w:pPr>
      <w:r w:rsidRPr="00AE7208">
        <w:rPr>
          <w:rFonts w:ascii="Arial" w:hAnsi="Arial" w:cs="Arial"/>
          <w:i/>
          <w:sz w:val="18"/>
          <w:szCs w:val="18"/>
        </w:rPr>
        <w:t xml:space="preserve">                 </w:t>
      </w:r>
      <w:r w:rsidR="00097C6D" w:rsidRPr="00AE7208">
        <w:rPr>
          <w:rFonts w:ascii="Arial" w:hAnsi="Arial" w:cs="Arial"/>
          <w:i/>
          <w:sz w:val="18"/>
          <w:szCs w:val="18"/>
        </w:rPr>
        <w:t xml:space="preserve">For inquiries, please contact </w:t>
      </w:r>
      <w:r w:rsidR="00E82388" w:rsidRPr="00AE7208">
        <w:rPr>
          <w:rFonts w:ascii="Arial" w:hAnsi="Arial" w:cs="Arial"/>
          <w:i/>
          <w:sz w:val="18"/>
          <w:szCs w:val="18"/>
        </w:rPr>
        <w:t>Annabelle Cruz</w:t>
      </w:r>
      <w:r w:rsidR="004E0AB2" w:rsidRPr="00AE7208">
        <w:rPr>
          <w:rFonts w:ascii="Arial" w:hAnsi="Arial" w:cs="Arial"/>
          <w:i/>
          <w:sz w:val="18"/>
          <w:szCs w:val="18"/>
        </w:rPr>
        <w:t xml:space="preserve"> at Te</w:t>
      </w:r>
      <w:r w:rsidR="00A72897" w:rsidRPr="00AE7208">
        <w:rPr>
          <w:rFonts w:ascii="Arial" w:hAnsi="Arial" w:cs="Arial"/>
          <w:i/>
          <w:sz w:val="18"/>
          <w:szCs w:val="18"/>
        </w:rPr>
        <w:t xml:space="preserve">l. Nos. </w:t>
      </w:r>
      <w:r w:rsidR="00E82388" w:rsidRPr="00AE7208">
        <w:rPr>
          <w:rFonts w:ascii="Arial" w:hAnsi="Arial" w:cs="Arial"/>
          <w:i/>
          <w:sz w:val="18"/>
          <w:szCs w:val="18"/>
        </w:rPr>
        <w:t xml:space="preserve">929-19-09 </w:t>
      </w:r>
      <w:proofErr w:type="spellStart"/>
      <w:r w:rsidR="00E82388" w:rsidRPr="00AE7208">
        <w:rPr>
          <w:rFonts w:ascii="Arial" w:hAnsi="Arial" w:cs="Arial"/>
          <w:i/>
          <w:sz w:val="18"/>
          <w:szCs w:val="18"/>
        </w:rPr>
        <w:t>loc</w:t>
      </w:r>
      <w:proofErr w:type="spellEnd"/>
      <w:r w:rsidR="00E82388" w:rsidRPr="00AE7208">
        <w:rPr>
          <w:rFonts w:ascii="Arial" w:hAnsi="Arial" w:cs="Arial"/>
          <w:i/>
          <w:sz w:val="18"/>
          <w:szCs w:val="18"/>
        </w:rPr>
        <w:t xml:space="preserve"> 142 and 111</w:t>
      </w:r>
      <w:r w:rsidR="00A72897" w:rsidRPr="00AE7208">
        <w:rPr>
          <w:rFonts w:ascii="Arial" w:hAnsi="Arial" w:cs="Arial"/>
          <w:i/>
        </w:rPr>
        <w:t>.</w:t>
      </w:r>
    </w:p>
    <w:p w:rsidR="004827A2" w:rsidRPr="00AE7208" w:rsidRDefault="004827A2" w:rsidP="004E0AB2">
      <w:pPr>
        <w:pStyle w:val="ListParagraph"/>
        <w:jc w:val="both"/>
        <w:rPr>
          <w:rFonts w:ascii="Arial" w:hAnsi="Arial" w:cs="Arial"/>
          <w:i/>
        </w:rPr>
      </w:pPr>
    </w:p>
    <w:p w:rsidR="004827A2" w:rsidRPr="00AE7208" w:rsidRDefault="004827A2"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82155C" w:rsidRDefault="0082155C" w:rsidP="0082155C">
      <w:pPr>
        <w:pStyle w:val="ListParagraph"/>
        <w:ind w:left="0"/>
        <w:jc w:val="center"/>
        <w:rPr>
          <w:rFonts w:ascii="Arial" w:hAnsi="Arial" w:cs="Arial"/>
          <w:sz w:val="44"/>
          <w:szCs w:val="44"/>
        </w:rPr>
      </w:pPr>
    </w:p>
    <w:p w:rsidR="0082155C" w:rsidRDefault="0082155C" w:rsidP="0082155C">
      <w:pPr>
        <w:pStyle w:val="ListParagraph"/>
        <w:ind w:left="0"/>
        <w:jc w:val="center"/>
        <w:rPr>
          <w:rFonts w:ascii="Arial" w:hAnsi="Arial" w:cs="Arial"/>
          <w:sz w:val="44"/>
          <w:szCs w:val="44"/>
        </w:rPr>
      </w:pPr>
    </w:p>
    <w:p w:rsidR="0082155C" w:rsidRDefault="0082155C" w:rsidP="0082155C">
      <w:pPr>
        <w:pStyle w:val="ListParagraph"/>
        <w:ind w:left="0"/>
        <w:jc w:val="center"/>
        <w:rPr>
          <w:rFonts w:ascii="Arial" w:hAnsi="Arial" w:cs="Arial"/>
          <w:sz w:val="44"/>
          <w:szCs w:val="44"/>
        </w:rPr>
      </w:pPr>
    </w:p>
    <w:p w:rsidR="0082155C" w:rsidRDefault="0082155C" w:rsidP="0082155C">
      <w:pPr>
        <w:pStyle w:val="ListParagraph"/>
        <w:ind w:left="0"/>
        <w:jc w:val="center"/>
        <w:rPr>
          <w:rFonts w:ascii="Arial" w:hAnsi="Arial" w:cs="Arial"/>
          <w:sz w:val="44"/>
          <w:szCs w:val="44"/>
        </w:rPr>
      </w:pPr>
    </w:p>
    <w:p w:rsidR="008E178F" w:rsidRDefault="008E178F" w:rsidP="0082155C">
      <w:pPr>
        <w:pStyle w:val="ListParagraph"/>
        <w:ind w:left="0"/>
        <w:jc w:val="center"/>
        <w:rPr>
          <w:rFonts w:ascii="Arial" w:hAnsi="Arial" w:cs="Arial"/>
          <w:sz w:val="44"/>
          <w:szCs w:val="44"/>
        </w:rPr>
      </w:pPr>
    </w:p>
    <w:p w:rsidR="008E178F" w:rsidRDefault="008E178F" w:rsidP="0082155C">
      <w:pPr>
        <w:pStyle w:val="ListParagraph"/>
        <w:ind w:left="0"/>
        <w:jc w:val="center"/>
        <w:rPr>
          <w:rFonts w:ascii="Arial" w:hAnsi="Arial" w:cs="Arial"/>
          <w:sz w:val="44"/>
          <w:szCs w:val="44"/>
        </w:rPr>
      </w:pPr>
    </w:p>
    <w:p w:rsidR="008E178F" w:rsidRDefault="008E178F" w:rsidP="0082155C">
      <w:pPr>
        <w:pStyle w:val="ListParagraph"/>
        <w:ind w:left="0"/>
        <w:jc w:val="center"/>
        <w:rPr>
          <w:rFonts w:ascii="Arial" w:hAnsi="Arial" w:cs="Arial"/>
          <w:sz w:val="44"/>
          <w:szCs w:val="44"/>
        </w:rPr>
      </w:pPr>
    </w:p>
    <w:p w:rsidR="008E178F" w:rsidRDefault="008E178F" w:rsidP="0082155C">
      <w:pPr>
        <w:pStyle w:val="ListParagraph"/>
        <w:ind w:left="0"/>
        <w:jc w:val="center"/>
        <w:rPr>
          <w:rFonts w:ascii="Arial" w:hAnsi="Arial" w:cs="Arial"/>
          <w:sz w:val="44"/>
          <w:szCs w:val="44"/>
        </w:rPr>
      </w:pPr>
    </w:p>
    <w:p w:rsidR="00612C58" w:rsidRPr="00AE7208" w:rsidRDefault="00EC6110" w:rsidP="0082155C">
      <w:pPr>
        <w:pStyle w:val="ListParagraph"/>
        <w:ind w:left="0"/>
        <w:jc w:val="center"/>
        <w:rPr>
          <w:rFonts w:ascii="Arial" w:hAnsi="Arial" w:cs="Arial"/>
          <w:sz w:val="44"/>
          <w:szCs w:val="44"/>
        </w:rPr>
      </w:pPr>
      <w:r w:rsidRPr="00AE7208">
        <w:rPr>
          <w:rFonts w:ascii="Arial" w:hAnsi="Arial" w:cs="Arial"/>
          <w:sz w:val="44"/>
          <w:szCs w:val="44"/>
        </w:rPr>
        <w:t>PART III</w:t>
      </w:r>
    </w:p>
    <w:p w:rsidR="00EC6110" w:rsidRPr="00AE7208" w:rsidRDefault="00EC6110" w:rsidP="00EC6110">
      <w:pPr>
        <w:pStyle w:val="ListParagraph"/>
        <w:jc w:val="center"/>
        <w:rPr>
          <w:rFonts w:ascii="Arial" w:hAnsi="Arial" w:cs="Arial"/>
          <w:sz w:val="40"/>
          <w:szCs w:val="40"/>
        </w:rPr>
      </w:pPr>
    </w:p>
    <w:p w:rsidR="00EC6110" w:rsidRPr="00AE7208" w:rsidRDefault="00EC6110" w:rsidP="00EC6110">
      <w:pPr>
        <w:pStyle w:val="ListParagraph"/>
        <w:jc w:val="center"/>
        <w:rPr>
          <w:rFonts w:ascii="Arial" w:hAnsi="Arial" w:cs="Arial"/>
          <w:sz w:val="40"/>
          <w:szCs w:val="40"/>
        </w:rPr>
      </w:pPr>
    </w:p>
    <w:p w:rsidR="00555DA7" w:rsidRPr="00AE7208" w:rsidRDefault="00555DA7" w:rsidP="00555DA7">
      <w:pPr>
        <w:pStyle w:val="ListParagraph"/>
        <w:jc w:val="center"/>
        <w:rPr>
          <w:rFonts w:ascii="Arial" w:hAnsi="Arial" w:cs="Arial"/>
          <w:sz w:val="44"/>
          <w:szCs w:val="44"/>
        </w:rPr>
      </w:pPr>
      <w:r w:rsidRPr="00AE7208">
        <w:rPr>
          <w:rFonts w:ascii="Arial" w:hAnsi="Arial" w:cs="Arial"/>
          <w:sz w:val="44"/>
          <w:szCs w:val="44"/>
        </w:rPr>
        <w:t>DESCRIPTION / LIST</w:t>
      </w:r>
    </w:p>
    <w:p w:rsidR="00612C58" w:rsidRPr="00AE7208" w:rsidRDefault="00555DA7" w:rsidP="00555DA7">
      <w:pPr>
        <w:pStyle w:val="ListParagraph"/>
        <w:jc w:val="center"/>
        <w:rPr>
          <w:rFonts w:ascii="Arial" w:hAnsi="Arial" w:cs="Arial"/>
          <w:sz w:val="44"/>
          <w:szCs w:val="44"/>
        </w:rPr>
      </w:pPr>
      <w:r w:rsidRPr="00AE7208">
        <w:rPr>
          <w:rFonts w:ascii="Arial" w:hAnsi="Arial" w:cs="Arial"/>
          <w:sz w:val="44"/>
          <w:szCs w:val="44"/>
        </w:rPr>
        <w:t>OF ITEMS FOR SALE</w:t>
      </w: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Default="00612C58"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3C18B7" w:rsidRDefault="003C18B7"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Default="000707CC" w:rsidP="004E0AB2">
      <w:pPr>
        <w:pStyle w:val="ListParagraph"/>
        <w:jc w:val="both"/>
        <w:rPr>
          <w:rFonts w:ascii="Arial" w:hAnsi="Arial" w:cs="Arial"/>
        </w:rPr>
      </w:pPr>
    </w:p>
    <w:p w:rsidR="000707CC" w:rsidRPr="00AE7208" w:rsidRDefault="000707CC"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612C58" w:rsidRPr="00AE7208" w:rsidRDefault="00612C58" w:rsidP="004E0AB2">
      <w:pPr>
        <w:pStyle w:val="ListParagraph"/>
        <w:jc w:val="both"/>
        <w:rPr>
          <w:rFonts w:ascii="Arial" w:hAnsi="Arial" w:cs="Arial"/>
        </w:rPr>
      </w:pPr>
    </w:p>
    <w:p w:rsidR="00EC6110" w:rsidRPr="00AE7208" w:rsidRDefault="00EC6110" w:rsidP="004E0AB2">
      <w:pPr>
        <w:pStyle w:val="ListParagraph"/>
        <w:jc w:val="both"/>
        <w:rPr>
          <w:rFonts w:ascii="Arial" w:hAnsi="Arial" w:cs="Arial"/>
        </w:rPr>
      </w:pPr>
    </w:p>
    <w:p w:rsidR="00555DA7" w:rsidRPr="00AE7208" w:rsidRDefault="00555DA7" w:rsidP="004E0AB2">
      <w:pPr>
        <w:pStyle w:val="ListParagraph"/>
        <w:jc w:val="both"/>
        <w:rPr>
          <w:rFonts w:ascii="Arial" w:hAnsi="Arial" w:cs="Arial"/>
          <w:i/>
        </w:rPr>
      </w:pPr>
    </w:p>
    <w:p w:rsidR="00555DA7" w:rsidRDefault="00907E3C" w:rsidP="00BC1636">
      <w:pPr>
        <w:pStyle w:val="ListParagraph"/>
        <w:jc w:val="center"/>
        <w:rPr>
          <w:rFonts w:ascii="Arial" w:hAnsi="Arial" w:cs="Arial"/>
          <w:b/>
          <w:u w:val="single"/>
        </w:rPr>
      </w:pPr>
      <w:r>
        <w:rPr>
          <w:rFonts w:ascii="Arial" w:hAnsi="Arial" w:cs="Arial"/>
          <w:b/>
          <w:u w:val="single"/>
        </w:rPr>
        <w:t>DESCRIPTION/</w:t>
      </w:r>
      <w:r w:rsidR="00BC1636" w:rsidRPr="00AE7208">
        <w:rPr>
          <w:rFonts w:ascii="Arial" w:hAnsi="Arial" w:cs="Arial"/>
          <w:b/>
          <w:u w:val="single"/>
        </w:rPr>
        <w:t xml:space="preserve">LIST OF UNSERVICEABLE </w:t>
      </w:r>
      <w:r w:rsidR="00A556B7">
        <w:rPr>
          <w:rFonts w:ascii="Arial" w:hAnsi="Arial" w:cs="Arial"/>
          <w:b/>
          <w:u w:val="single"/>
        </w:rPr>
        <w:t>STEEL FILING CABINETS AND CHAIRS, AND VARIOUS ICT AND OFFICE EQUIPMENT</w:t>
      </w:r>
    </w:p>
    <w:p w:rsidR="000707CC" w:rsidRPr="00AE7208" w:rsidRDefault="000707CC" w:rsidP="00BC1636">
      <w:pPr>
        <w:pStyle w:val="ListParagraph"/>
        <w:jc w:val="center"/>
        <w:rPr>
          <w:rFonts w:ascii="Arial" w:hAnsi="Arial" w:cs="Arial"/>
          <w:b/>
          <w:u w:val="single"/>
        </w:rPr>
      </w:pPr>
    </w:p>
    <w:p w:rsidR="005A5132" w:rsidRPr="00AE7208" w:rsidRDefault="005A5132" w:rsidP="00BC1636">
      <w:pPr>
        <w:pStyle w:val="ListParagraph"/>
        <w:jc w:val="center"/>
        <w:rPr>
          <w:rFonts w:ascii="Arial" w:hAnsi="Arial" w:cs="Arial"/>
          <w:b/>
          <w:u w:val="single"/>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410"/>
        <w:gridCol w:w="1559"/>
        <w:gridCol w:w="4394"/>
      </w:tblGrid>
      <w:tr w:rsidR="00A556B7" w:rsidRPr="00AE7208" w:rsidTr="004948CE">
        <w:trPr>
          <w:trHeight w:val="402"/>
        </w:trPr>
        <w:tc>
          <w:tcPr>
            <w:tcW w:w="993" w:type="dxa"/>
            <w:shd w:val="clear" w:color="auto" w:fill="auto"/>
          </w:tcPr>
          <w:p w:rsidR="00A556B7" w:rsidRPr="00AE7208" w:rsidRDefault="00A556B7" w:rsidP="004948CE">
            <w:pPr>
              <w:spacing w:after="0" w:line="360" w:lineRule="auto"/>
              <w:jc w:val="center"/>
              <w:rPr>
                <w:rFonts w:ascii="Arial" w:hAnsi="Arial" w:cs="Arial"/>
                <w:sz w:val="24"/>
                <w:szCs w:val="24"/>
              </w:rPr>
            </w:pPr>
            <w:r>
              <w:rPr>
                <w:rFonts w:ascii="Arial" w:hAnsi="Arial" w:cs="Arial"/>
                <w:sz w:val="24"/>
                <w:szCs w:val="24"/>
              </w:rPr>
              <w:t>Lot</w:t>
            </w:r>
            <w:r w:rsidRPr="00AE7208">
              <w:rPr>
                <w:rFonts w:ascii="Arial" w:hAnsi="Arial" w:cs="Arial"/>
                <w:sz w:val="24"/>
                <w:szCs w:val="24"/>
              </w:rPr>
              <w:t xml:space="preserve"> No.</w:t>
            </w:r>
          </w:p>
        </w:tc>
        <w:tc>
          <w:tcPr>
            <w:tcW w:w="2410" w:type="dxa"/>
            <w:shd w:val="clear" w:color="auto" w:fill="auto"/>
          </w:tcPr>
          <w:p w:rsidR="00A556B7" w:rsidRPr="00AE7208" w:rsidRDefault="00A556B7" w:rsidP="004948CE">
            <w:pPr>
              <w:spacing w:after="0" w:line="360" w:lineRule="auto"/>
              <w:jc w:val="center"/>
              <w:rPr>
                <w:rFonts w:ascii="Arial" w:hAnsi="Arial" w:cs="Arial"/>
                <w:sz w:val="24"/>
                <w:szCs w:val="24"/>
              </w:rPr>
            </w:pPr>
            <w:r w:rsidRPr="00AE7208">
              <w:rPr>
                <w:rFonts w:ascii="Arial" w:hAnsi="Arial" w:cs="Arial"/>
                <w:sz w:val="24"/>
                <w:szCs w:val="24"/>
              </w:rPr>
              <w:t>Description</w:t>
            </w:r>
          </w:p>
        </w:tc>
        <w:tc>
          <w:tcPr>
            <w:tcW w:w="1559" w:type="dxa"/>
          </w:tcPr>
          <w:p w:rsidR="00A556B7" w:rsidRPr="00AE7208" w:rsidRDefault="00A556B7" w:rsidP="004948CE">
            <w:pPr>
              <w:spacing w:after="0" w:line="360" w:lineRule="auto"/>
              <w:jc w:val="center"/>
              <w:rPr>
                <w:rFonts w:ascii="Arial" w:hAnsi="Arial" w:cs="Arial"/>
                <w:sz w:val="24"/>
                <w:szCs w:val="24"/>
              </w:rPr>
            </w:pPr>
            <w:r w:rsidRPr="00AE7208">
              <w:rPr>
                <w:rFonts w:ascii="Arial" w:hAnsi="Arial" w:cs="Arial"/>
                <w:sz w:val="24"/>
                <w:szCs w:val="24"/>
              </w:rPr>
              <w:t>Floor Price</w:t>
            </w:r>
          </w:p>
        </w:tc>
        <w:tc>
          <w:tcPr>
            <w:tcW w:w="4394" w:type="dxa"/>
            <w:shd w:val="clear" w:color="auto" w:fill="auto"/>
          </w:tcPr>
          <w:p w:rsidR="00A556B7" w:rsidRPr="00AE7208" w:rsidRDefault="00A556B7" w:rsidP="004948CE">
            <w:pPr>
              <w:spacing w:after="0" w:line="360" w:lineRule="auto"/>
              <w:jc w:val="center"/>
              <w:rPr>
                <w:rFonts w:ascii="Arial" w:hAnsi="Arial" w:cs="Arial"/>
                <w:sz w:val="24"/>
                <w:szCs w:val="24"/>
              </w:rPr>
            </w:pPr>
            <w:r w:rsidRPr="00AE7208">
              <w:rPr>
                <w:rFonts w:ascii="Arial" w:hAnsi="Arial" w:cs="Arial"/>
                <w:sz w:val="24"/>
                <w:szCs w:val="24"/>
              </w:rPr>
              <w:t>Location</w:t>
            </w:r>
          </w:p>
        </w:tc>
      </w:tr>
      <w:tr w:rsidR="00A556B7" w:rsidRPr="00AE7208" w:rsidTr="004948CE">
        <w:trPr>
          <w:trHeight w:val="613"/>
        </w:trPr>
        <w:tc>
          <w:tcPr>
            <w:tcW w:w="993" w:type="dxa"/>
            <w:shd w:val="clear" w:color="auto" w:fill="auto"/>
          </w:tcPr>
          <w:p w:rsidR="00A556B7" w:rsidRPr="00AE7208" w:rsidRDefault="00A556B7" w:rsidP="004948CE">
            <w:pPr>
              <w:spacing w:after="0"/>
              <w:jc w:val="center"/>
              <w:rPr>
                <w:rFonts w:ascii="Arial" w:hAnsi="Arial" w:cs="Arial"/>
                <w:sz w:val="24"/>
                <w:szCs w:val="24"/>
              </w:rPr>
            </w:pPr>
            <w:r w:rsidRPr="00AE7208">
              <w:rPr>
                <w:rFonts w:ascii="Arial" w:hAnsi="Arial" w:cs="Arial"/>
                <w:sz w:val="24"/>
                <w:szCs w:val="24"/>
              </w:rPr>
              <w:t>1</w:t>
            </w:r>
          </w:p>
        </w:tc>
        <w:tc>
          <w:tcPr>
            <w:tcW w:w="2410" w:type="dxa"/>
            <w:shd w:val="clear" w:color="auto" w:fill="auto"/>
          </w:tcPr>
          <w:p w:rsidR="00A556B7" w:rsidRPr="00AE7208" w:rsidRDefault="00A556B7" w:rsidP="004948CE">
            <w:pPr>
              <w:spacing w:after="0"/>
              <w:rPr>
                <w:rFonts w:ascii="Arial" w:hAnsi="Arial" w:cs="Arial"/>
                <w:sz w:val="24"/>
                <w:szCs w:val="24"/>
              </w:rPr>
            </w:pPr>
            <w:r>
              <w:rPr>
                <w:rFonts w:ascii="Arial" w:hAnsi="Arial" w:cs="Arial"/>
                <w:sz w:val="24"/>
                <w:szCs w:val="24"/>
              </w:rPr>
              <w:t>Various Steel Filing Cabinets and Chairs</w:t>
            </w:r>
          </w:p>
        </w:tc>
        <w:tc>
          <w:tcPr>
            <w:tcW w:w="1559" w:type="dxa"/>
          </w:tcPr>
          <w:p w:rsidR="00A556B7" w:rsidRDefault="00A556B7" w:rsidP="004948CE">
            <w:pPr>
              <w:spacing w:after="0" w:line="360" w:lineRule="auto"/>
              <w:jc w:val="center"/>
              <w:rPr>
                <w:rFonts w:ascii="Arial" w:hAnsi="Arial" w:cs="Arial"/>
                <w:sz w:val="24"/>
                <w:szCs w:val="24"/>
              </w:rPr>
            </w:pPr>
            <w:r>
              <w:rPr>
                <w:rFonts w:ascii="Arial" w:hAnsi="Arial" w:cs="Arial"/>
                <w:sz w:val="24"/>
                <w:szCs w:val="24"/>
              </w:rPr>
              <w:t>₱ 94,626.00</w:t>
            </w:r>
          </w:p>
        </w:tc>
        <w:tc>
          <w:tcPr>
            <w:tcW w:w="4394" w:type="dxa"/>
            <w:shd w:val="clear" w:color="auto" w:fill="auto"/>
          </w:tcPr>
          <w:p w:rsidR="00A556B7" w:rsidRPr="002F2B2C" w:rsidRDefault="00A556B7" w:rsidP="004948CE">
            <w:pPr>
              <w:spacing w:after="0" w:line="240" w:lineRule="auto"/>
              <w:jc w:val="center"/>
              <w:rPr>
                <w:rFonts w:ascii="Arial" w:hAnsi="Arial" w:cs="Arial"/>
              </w:rPr>
            </w:pPr>
            <w:r w:rsidRPr="002F2B2C">
              <w:rPr>
                <w:rFonts w:ascii="Arial" w:hAnsi="Arial" w:cs="Arial"/>
              </w:rPr>
              <w:t xml:space="preserve">Old basketball court and Basement 2, NEA Building, 57 NIA Road, Government Center, </w:t>
            </w:r>
            <w:proofErr w:type="spellStart"/>
            <w:r w:rsidRPr="002F2B2C">
              <w:rPr>
                <w:rFonts w:ascii="Arial" w:hAnsi="Arial" w:cs="Arial"/>
              </w:rPr>
              <w:t>Diliman</w:t>
            </w:r>
            <w:proofErr w:type="spellEnd"/>
            <w:r w:rsidRPr="002F2B2C">
              <w:rPr>
                <w:rFonts w:ascii="Arial" w:hAnsi="Arial" w:cs="Arial"/>
              </w:rPr>
              <w:t>, Quezon City</w:t>
            </w:r>
          </w:p>
        </w:tc>
      </w:tr>
      <w:tr w:rsidR="00A556B7" w:rsidRPr="00AE7208" w:rsidTr="004948CE">
        <w:trPr>
          <w:trHeight w:val="613"/>
        </w:trPr>
        <w:tc>
          <w:tcPr>
            <w:tcW w:w="993" w:type="dxa"/>
            <w:shd w:val="clear" w:color="auto" w:fill="auto"/>
          </w:tcPr>
          <w:p w:rsidR="00A556B7" w:rsidRDefault="00A556B7" w:rsidP="004948CE">
            <w:pPr>
              <w:spacing w:after="0"/>
              <w:jc w:val="center"/>
              <w:rPr>
                <w:rFonts w:ascii="Arial" w:hAnsi="Arial" w:cs="Arial"/>
                <w:sz w:val="24"/>
                <w:szCs w:val="24"/>
              </w:rPr>
            </w:pPr>
            <w:r>
              <w:rPr>
                <w:rFonts w:ascii="Arial" w:hAnsi="Arial" w:cs="Arial"/>
                <w:sz w:val="24"/>
                <w:szCs w:val="24"/>
              </w:rPr>
              <w:t>2</w:t>
            </w:r>
          </w:p>
        </w:tc>
        <w:tc>
          <w:tcPr>
            <w:tcW w:w="2410" w:type="dxa"/>
            <w:shd w:val="clear" w:color="auto" w:fill="auto"/>
          </w:tcPr>
          <w:p w:rsidR="00A556B7" w:rsidRDefault="00A556B7" w:rsidP="004948CE">
            <w:pPr>
              <w:spacing w:after="0"/>
              <w:rPr>
                <w:rFonts w:ascii="Arial" w:hAnsi="Arial" w:cs="Arial"/>
                <w:sz w:val="24"/>
                <w:szCs w:val="24"/>
              </w:rPr>
            </w:pPr>
            <w:r>
              <w:rPr>
                <w:rFonts w:ascii="Arial" w:hAnsi="Arial" w:cs="Arial"/>
                <w:sz w:val="24"/>
                <w:szCs w:val="24"/>
              </w:rPr>
              <w:t>Various ICT and Office Equipment</w:t>
            </w:r>
          </w:p>
        </w:tc>
        <w:tc>
          <w:tcPr>
            <w:tcW w:w="1559" w:type="dxa"/>
          </w:tcPr>
          <w:p w:rsidR="00A556B7" w:rsidRDefault="00A556B7" w:rsidP="004948CE">
            <w:pPr>
              <w:spacing w:after="0" w:line="360" w:lineRule="auto"/>
              <w:jc w:val="center"/>
              <w:rPr>
                <w:rFonts w:ascii="Arial" w:hAnsi="Arial" w:cs="Arial"/>
                <w:sz w:val="24"/>
                <w:szCs w:val="24"/>
              </w:rPr>
            </w:pPr>
            <w:proofErr w:type="gramStart"/>
            <w:r>
              <w:rPr>
                <w:rFonts w:ascii="Arial" w:hAnsi="Arial" w:cs="Arial"/>
                <w:sz w:val="24"/>
                <w:szCs w:val="24"/>
              </w:rPr>
              <w:t>₱  6,613.01</w:t>
            </w:r>
            <w:proofErr w:type="gramEnd"/>
          </w:p>
          <w:p w:rsidR="00A556B7" w:rsidRDefault="00A556B7" w:rsidP="004948CE">
            <w:pPr>
              <w:spacing w:after="0" w:line="360" w:lineRule="auto"/>
              <w:jc w:val="center"/>
              <w:rPr>
                <w:rFonts w:ascii="Arial" w:hAnsi="Arial" w:cs="Arial"/>
                <w:sz w:val="24"/>
                <w:szCs w:val="24"/>
              </w:rPr>
            </w:pPr>
          </w:p>
        </w:tc>
        <w:tc>
          <w:tcPr>
            <w:tcW w:w="4394" w:type="dxa"/>
            <w:shd w:val="clear" w:color="auto" w:fill="auto"/>
          </w:tcPr>
          <w:p w:rsidR="00A556B7" w:rsidRDefault="00A556B7" w:rsidP="004948CE">
            <w:pPr>
              <w:spacing w:after="0" w:line="240" w:lineRule="auto"/>
              <w:jc w:val="center"/>
              <w:rPr>
                <w:rFonts w:ascii="Arial" w:hAnsi="Arial" w:cs="Arial"/>
                <w:sz w:val="24"/>
                <w:szCs w:val="24"/>
              </w:rPr>
            </w:pPr>
            <w:r>
              <w:rPr>
                <w:rFonts w:ascii="Arial" w:hAnsi="Arial" w:cs="Arial"/>
                <w:sz w:val="24"/>
                <w:szCs w:val="24"/>
              </w:rPr>
              <w:t xml:space="preserve">Ground Floor, NEA Building, </w:t>
            </w:r>
          </w:p>
          <w:p w:rsidR="00A556B7" w:rsidRDefault="00A556B7" w:rsidP="004948CE">
            <w:pPr>
              <w:spacing w:after="0" w:line="240" w:lineRule="auto"/>
              <w:jc w:val="center"/>
              <w:rPr>
                <w:rFonts w:ascii="Arial" w:hAnsi="Arial" w:cs="Arial"/>
                <w:sz w:val="24"/>
                <w:szCs w:val="24"/>
              </w:rPr>
            </w:pPr>
            <w:r>
              <w:rPr>
                <w:rFonts w:ascii="Arial" w:hAnsi="Arial" w:cs="Arial"/>
                <w:sz w:val="24"/>
                <w:szCs w:val="24"/>
              </w:rPr>
              <w:t xml:space="preserve">57 NIA Road, Government Center, </w:t>
            </w:r>
            <w:proofErr w:type="spellStart"/>
            <w:r>
              <w:rPr>
                <w:rFonts w:ascii="Arial" w:hAnsi="Arial" w:cs="Arial"/>
                <w:sz w:val="24"/>
                <w:szCs w:val="24"/>
              </w:rPr>
              <w:t>Diliman</w:t>
            </w:r>
            <w:proofErr w:type="spellEnd"/>
            <w:r>
              <w:rPr>
                <w:rFonts w:ascii="Arial" w:hAnsi="Arial" w:cs="Arial"/>
                <w:sz w:val="24"/>
                <w:szCs w:val="24"/>
              </w:rPr>
              <w:t>, Quezon City</w:t>
            </w:r>
          </w:p>
        </w:tc>
      </w:tr>
    </w:tbl>
    <w:p w:rsidR="00BC1636" w:rsidRPr="00AE7208" w:rsidRDefault="00BC1636" w:rsidP="00BC1636">
      <w:pPr>
        <w:pStyle w:val="ListParagraph"/>
        <w:rPr>
          <w:rFonts w:ascii="Arial" w:hAnsi="Arial" w:cs="Arial"/>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2D5828" w:rsidRPr="00AE7208" w:rsidRDefault="002D5828" w:rsidP="004E0AB2">
      <w:pPr>
        <w:pStyle w:val="ListParagraph"/>
        <w:jc w:val="both"/>
        <w:rPr>
          <w:rFonts w:ascii="Arial" w:hAnsi="Arial" w:cs="Arial"/>
          <w:i/>
        </w:rPr>
      </w:pPr>
    </w:p>
    <w:p w:rsidR="00555DA7" w:rsidRPr="00AE7208" w:rsidRDefault="00555DA7"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555DA7" w:rsidRPr="00AE7208" w:rsidRDefault="00555DA7" w:rsidP="004E0AB2">
      <w:pPr>
        <w:pStyle w:val="ListParagraph"/>
        <w:jc w:val="both"/>
        <w:rPr>
          <w:rFonts w:ascii="Arial" w:hAnsi="Arial" w:cs="Arial"/>
          <w:sz w:val="44"/>
          <w:szCs w:val="44"/>
        </w:rPr>
      </w:pPr>
    </w:p>
    <w:p w:rsidR="00D2411A" w:rsidRDefault="00D2411A" w:rsidP="00555DA7">
      <w:pPr>
        <w:pStyle w:val="ListParagraph"/>
        <w:jc w:val="center"/>
        <w:rPr>
          <w:rFonts w:ascii="Arial" w:hAnsi="Arial" w:cs="Arial"/>
          <w:sz w:val="44"/>
          <w:szCs w:val="44"/>
        </w:rPr>
      </w:pPr>
    </w:p>
    <w:p w:rsidR="00D2411A" w:rsidRDefault="00D2411A" w:rsidP="00555DA7">
      <w:pPr>
        <w:pStyle w:val="ListParagraph"/>
        <w:jc w:val="center"/>
        <w:rPr>
          <w:rFonts w:ascii="Arial" w:hAnsi="Arial" w:cs="Arial"/>
          <w:sz w:val="44"/>
          <w:szCs w:val="44"/>
        </w:rPr>
      </w:pPr>
    </w:p>
    <w:p w:rsidR="00D2411A" w:rsidRDefault="00D2411A" w:rsidP="00555DA7">
      <w:pPr>
        <w:pStyle w:val="ListParagraph"/>
        <w:jc w:val="center"/>
        <w:rPr>
          <w:rFonts w:ascii="Arial" w:hAnsi="Arial" w:cs="Arial"/>
          <w:sz w:val="44"/>
          <w:szCs w:val="44"/>
        </w:rPr>
      </w:pPr>
    </w:p>
    <w:p w:rsidR="00D2411A" w:rsidRDefault="00D2411A" w:rsidP="00555DA7">
      <w:pPr>
        <w:pStyle w:val="ListParagraph"/>
        <w:jc w:val="center"/>
        <w:rPr>
          <w:rFonts w:ascii="Arial" w:hAnsi="Arial" w:cs="Arial"/>
          <w:sz w:val="44"/>
          <w:szCs w:val="44"/>
        </w:rPr>
      </w:pPr>
    </w:p>
    <w:p w:rsidR="00555DA7" w:rsidRPr="00AE7208" w:rsidRDefault="00555DA7" w:rsidP="00555DA7">
      <w:pPr>
        <w:pStyle w:val="ListParagraph"/>
        <w:jc w:val="center"/>
        <w:rPr>
          <w:rFonts w:ascii="Arial" w:hAnsi="Arial" w:cs="Arial"/>
          <w:sz w:val="44"/>
          <w:szCs w:val="44"/>
        </w:rPr>
      </w:pPr>
      <w:r w:rsidRPr="00AE7208">
        <w:rPr>
          <w:rFonts w:ascii="Arial" w:hAnsi="Arial" w:cs="Arial"/>
          <w:sz w:val="44"/>
          <w:szCs w:val="44"/>
        </w:rPr>
        <w:t>PART IV</w:t>
      </w:r>
    </w:p>
    <w:p w:rsidR="00555DA7" w:rsidRPr="00AE7208" w:rsidRDefault="00555DA7" w:rsidP="00555DA7">
      <w:pPr>
        <w:pStyle w:val="ListParagraph"/>
        <w:jc w:val="center"/>
        <w:rPr>
          <w:rFonts w:ascii="Arial" w:hAnsi="Arial" w:cs="Arial"/>
          <w:sz w:val="44"/>
          <w:szCs w:val="44"/>
        </w:rPr>
      </w:pPr>
    </w:p>
    <w:p w:rsidR="00555DA7" w:rsidRPr="00AE7208" w:rsidRDefault="00555DA7" w:rsidP="00555DA7">
      <w:pPr>
        <w:pStyle w:val="ListParagraph"/>
        <w:jc w:val="center"/>
        <w:rPr>
          <w:rFonts w:ascii="Arial" w:hAnsi="Arial" w:cs="Arial"/>
          <w:sz w:val="44"/>
          <w:szCs w:val="44"/>
        </w:rPr>
      </w:pPr>
    </w:p>
    <w:p w:rsidR="00555DA7" w:rsidRPr="00AE7208" w:rsidRDefault="00E102E1" w:rsidP="00555DA7">
      <w:pPr>
        <w:pStyle w:val="ListParagraph"/>
        <w:jc w:val="center"/>
        <w:rPr>
          <w:rFonts w:ascii="Arial" w:hAnsi="Arial" w:cs="Arial"/>
          <w:sz w:val="44"/>
          <w:szCs w:val="44"/>
        </w:rPr>
      </w:pPr>
      <w:r>
        <w:rPr>
          <w:rFonts w:ascii="Arial" w:hAnsi="Arial" w:cs="Arial"/>
          <w:sz w:val="44"/>
          <w:szCs w:val="44"/>
        </w:rPr>
        <w:t>BIDDING FORM</w:t>
      </w:r>
    </w:p>
    <w:p w:rsidR="00555DA7" w:rsidRPr="00AE7208" w:rsidRDefault="00555DA7" w:rsidP="004E0AB2">
      <w:pPr>
        <w:pStyle w:val="ListParagraph"/>
        <w:jc w:val="both"/>
        <w:rPr>
          <w:rFonts w:ascii="Arial" w:hAnsi="Arial" w:cs="Arial"/>
          <w:sz w:val="44"/>
          <w:szCs w:val="44"/>
        </w:rPr>
      </w:pPr>
    </w:p>
    <w:p w:rsidR="00555DA7" w:rsidRPr="00AE7208" w:rsidRDefault="00555DA7" w:rsidP="004E0AB2">
      <w:pPr>
        <w:pStyle w:val="ListParagraph"/>
        <w:jc w:val="both"/>
        <w:rPr>
          <w:rFonts w:ascii="Arial" w:hAnsi="Arial" w:cs="Arial"/>
          <w:sz w:val="44"/>
          <w:szCs w:val="44"/>
        </w:rPr>
      </w:pPr>
    </w:p>
    <w:p w:rsidR="00555DA7" w:rsidRPr="00AE7208" w:rsidRDefault="00555DA7" w:rsidP="004E0AB2">
      <w:pPr>
        <w:pStyle w:val="ListParagraph"/>
        <w:jc w:val="both"/>
        <w:rPr>
          <w:rFonts w:ascii="Arial" w:hAnsi="Arial" w:cs="Arial"/>
          <w:sz w:val="44"/>
          <w:szCs w:val="44"/>
        </w:rPr>
      </w:pPr>
    </w:p>
    <w:p w:rsidR="00825174" w:rsidRPr="00AE7208" w:rsidRDefault="00825174" w:rsidP="004E0AB2">
      <w:pPr>
        <w:pStyle w:val="ListParagraph"/>
        <w:jc w:val="both"/>
        <w:rPr>
          <w:rFonts w:ascii="Arial" w:hAnsi="Arial" w:cs="Arial"/>
          <w:sz w:val="44"/>
          <w:szCs w:val="44"/>
        </w:rPr>
      </w:pPr>
    </w:p>
    <w:p w:rsidR="00825174" w:rsidRPr="00AE7208" w:rsidRDefault="00825174" w:rsidP="004E0AB2">
      <w:pPr>
        <w:pStyle w:val="ListParagraph"/>
        <w:jc w:val="both"/>
        <w:rPr>
          <w:rFonts w:ascii="Arial" w:hAnsi="Arial" w:cs="Arial"/>
          <w:sz w:val="44"/>
          <w:szCs w:val="44"/>
        </w:rPr>
      </w:pPr>
    </w:p>
    <w:p w:rsidR="00CA2E7D" w:rsidRPr="00AE7208" w:rsidRDefault="00CA2E7D" w:rsidP="004E0AB2">
      <w:pPr>
        <w:pStyle w:val="ListParagraph"/>
        <w:jc w:val="both"/>
        <w:rPr>
          <w:rFonts w:ascii="Arial" w:hAnsi="Arial" w:cs="Arial"/>
          <w:sz w:val="44"/>
          <w:szCs w:val="44"/>
        </w:rPr>
      </w:pPr>
    </w:p>
    <w:p w:rsidR="00CA2E7D" w:rsidRDefault="00CA2E7D" w:rsidP="004E0AB2">
      <w:pPr>
        <w:pStyle w:val="ListParagraph"/>
        <w:jc w:val="both"/>
        <w:rPr>
          <w:rFonts w:ascii="Arial" w:hAnsi="Arial" w:cs="Arial"/>
          <w:sz w:val="44"/>
          <w:szCs w:val="44"/>
        </w:rPr>
      </w:pPr>
    </w:p>
    <w:p w:rsidR="00907E3C" w:rsidRDefault="00907E3C" w:rsidP="004E0AB2">
      <w:pPr>
        <w:pStyle w:val="ListParagraph"/>
        <w:jc w:val="both"/>
        <w:rPr>
          <w:rFonts w:ascii="Arial" w:hAnsi="Arial" w:cs="Arial"/>
          <w:sz w:val="44"/>
          <w:szCs w:val="44"/>
        </w:rPr>
      </w:pPr>
    </w:p>
    <w:p w:rsidR="00907E3C" w:rsidRDefault="00907E3C" w:rsidP="004E0AB2">
      <w:pPr>
        <w:pStyle w:val="ListParagraph"/>
        <w:jc w:val="both"/>
        <w:rPr>
          <w:rFonts w:ascii="Arial" w:hAnsi="Arial" w:cs="Arial"/>
          <w:sz w:val="44"/>
          <w:szCs w:val="44"/>
        </w:rPr>
      </w:pPr>
    </w:p>
    <w:p w:rsidR="00907E3C" w:rsidRPr="00AE7208" w:rsidRDefault="00907E3C" w:rsidP="004E0AB2">
      <w:pPr>
        <w:pStyle w:val="ListParagraph"/>
        <w:jc w:val="both"/>
        <w:rPr>
          <w:rFonts w:ascii="Arial" w:hAnsi="Arial" w:cs="Arial"/>
          <w:sz w:val="44"/>
          <w:szCs w:val="44"/>
        </w:rPr>
      </w:pPr>
    </w:p>
    <w:p w:rsidR="00CA2E7D" w:rsidRDefault="00CA2E7D" w:rsidP="004E0AB2">
      <w:pPr>
        <w:pStyle w:val="ListParagraph"/>
        <w:jc w:val="both"/>
        <w:rPr>
          <w:rFonts w:ascii="Arial" w:hAnsi="Arial" w:cs="Arial"/>
          <w:sz w:val="44"/>
          <w:szCs w:val="44"/>
        </w:rPr>
      </w:pPr>
    </w:p>
    <w:p w:rsidR="000707CC" w:rsidRDefault="000707CC" w:rsidP="004E0AB2">
      <w:pPr>
        <w:pStyle w:val="ListParagraph"/>
        <w:jc w:val="both"/>
        <w:rPr>
          <w:rFonts w:ascii="Arial" w:hAnsi="Arial" w:cs="Arial"/>
          <w:sz w:val="44"/>
          <w:szCs w:val="44"/>
        </w:rPr>
      </w:pPr>
    </w:p>
    <w:p w:rsidR="00036761" w:rsidRDefault="00036761" w:rsidP="002D5828">
      <w:pPr>
        <w:pStyle w:val="ListParagraph"/>
        <w:jc w:val="center"/>
        <w:rPr>
          <w:rFonts w:ascii="Arial" w:hAnsi="Arial" w:cs="Arial"/>
          <w:i/>
        </w:rPr>
      </w:pPr>
    </w:p>
    <w:p w:rsidR="002227AC" w:rsidRDefault="002227AC" w:rsidP="002D5828">
      <w:pPr>
        <w:pStyle w:val="ListParagraph"/>
        <w:jc w:val="center"/>
        <w:rPr>
          <w:rFonts w:ascii="Arial" w:hAnsi="Arial" w:cs="Arial"/>
          <w:i/>
        </w:rPr>
      </w:pPr>
    </w:p>
    <w:p w:rsidR="002227AC" w:rsidRDefault="002227AC" w:rsidP="002D5828">
      <w:pPr>
        <w:pStyle w:val="ListParagraph"/>
        <w:jc w:val="center"/>
        <w:rPr>
          <w:rFonts w:ascii="Arial" w:hAnsi="Arial" w:cs="Arial"/>
          <w:i/>
        </w:rPr>
      </w:pPr>
    </w:p>
    <w:p w:rsidR="003C18B7" w:rsidRDefault="003C18B7" w:rsidP="002D5828">
      <w:pPr>
        <w:pStyle w:val="ListParagraph"/>
        <w:jc w:val="center"/>
        <w:rPr>
          <w:rFonts w:ascii="Arial" w:hAnsi="Arial" w:cs="Arial"/>
          <w:i/>
        </w:rPr>
      </w:pPr>
    </w:p>
    <w:p w:rsidR="0082155C" w:rsidRDefault="0082155C" w:rsidP="002D5828">
      <w:pPr>
        <w:pStyle w:val="ListParagraph"/>
        <w:jc w:val="center"/>
        <w:rPr>
          <w:rFonts w:ascii="Arial" w:hAnsi="Arial" w:cs="Arial"/>
          <w:i/>
        </w:rPr>
      </w:pPr>
    </w:p>
    <w:p w:rsidR="00EC6110" w:rsidRPr="00AE7208" w:rsidRDefault="002D5828" w:rsidP="002D5828">
      <w:pPr>
        <w:pStyle w:val="ListParagraph"/>
        <w:jc w:val="center"/>
        <w:rPr>
          <w:rFonts w:ascii="Arial" w:hAnsi="Arial" w:cs="Arial"/>
          <w:i/>
        </w:rPr>
      </w:pPr>
      <w:r w:rsidRPr="00AE7208">
        <w:rPr>
          <w:rFonts w:ascii="Arial" w:hAnsi="Arial" w:cs="Arial"/>
          <w:i/>
        </w:rPr>
        <w:lastRenderedPageBreak/>
        <w:t>(</w:t>
      </w:r>
      <w:r w:rsidR="00EC6110" w:rsidRPr="00AE7208">
        <w:rPr>
          <w:rFonts w:ascii="Arial" w:hAnsi="Arial" w:cs="Arial"/>
          <w:i/>
        </w:rPr>
        <w:t>PRICE PROPOSAL FORM</w:t>
      </w:r>
      <w:r w:rsidRPr="00AE7208">
        <w:rPr>
          <w:rFonts w:ascii="Arial" w:hAnsi="Arial" w:cs="Arial"/>
          <w:i/>
        </w:rPr>
        <w:t>)</w:t>
      </w:r>
    </w:p>
    <w:p w:rsidR="00A35076" w:rsidRPr="00036761" w:rsidRDefault="00A35076" w:rsidP="00A35076">
      <w:pPr>
        <w:pStyle w:val="ListParagraph"/>
        <w:jc w:val="center"/>
        <w:rPr>
          <w:rFonts w:ascii="Arial" w:hAnsi="Arial" w:cs="Arial"/>
          <w:sz w:val="40"/>
          <w:szCs w:val="40"/>
        </w:rPr>
      </w:pPr>
      <w:r w:rsidRPr="00036761">
        <w:rPr>
          <w:rFonts w:ascii="Arial" w:hAnsi="Arial" w:cs="Arial"/>
          <w:sz w:val="40"/>
          <w:szCs w:val="40"/>
        </w:rPr>
        <w:t>Bidder’s Company or Personal Letterhead</w:t>
      </w:r>
    </w:p>
    <w:p w:rsidR="00A35076" w:rsidRPr="00AE7208" w:rsidRDefault="00A35076" w:rsidP="00A35076">
      <w:pPr>
        <w:pStyle w:val="ListParagraph"/>
        <w:jc w:val="center"/>
        <w:rPr>
          <w:rFonts w:ascii="Arial" w:hAnsi="Arial" w:cs="Arial"/>
          <w:sz w:val="24"/>
          <w:szCs w:val="24"/>
        </w:rPr>
      </w:pPr>
      <w:r w:rsidRPr="00AE7208">
        <w:rPr>
          <w:rFonts w:ascii="Arial" w:hAnsi="Arial" w:cs="Arial"/>
          <w:sz w:val="24"/>
          <w:szCs w:val="24"/>
        </w:rPr>
        <w:t>(</w:t>
      </w:r>
      <w:r w:rsidR="004827A2" w:rsidRPr="00AE7208">
        <w:rPr>
          <w:rFonts w:ascii="Arial" w:hAnsi="Arial" w:cs="Arial"/>
          <w:sz w:val="24"/>
          <w:szCs w:val="24"/>
        </w:rPr>
        <w:t>A</w:t>
      </w:r>
      <w:r w:rsidRPr="00AE7208">
        <w:rPr>
          <w:rFonts w:ascii="Arial" w:hAnsi="Arial" w:cs="Arial"/>
          <w:sz w:val="24"/>
          <w:szCs w:val="24"/>
        </w:rPr>
        <w:t xml:space="preserve">ddress </w:t>
      </w:r>
      <w:r w:rsidR="004827A2" w:rsidRPr="00AE7208">
        <w:rPr>
          <w:rFonts w:ascii="Arial" w:hAnsi="Arial" w:cs="Arial"/>
          <w:sz w:val="24"/>
          <w:szCs w:val="24"/>
        </w:rPr>
        <w:t>&amp; Contact Number/s)</w:t>
      </w:r>
    </w:p>
    <w:p w:rsidR="00A35076" w:rsidRPr="00AE7208" w:rsidRDefault="00A35076" w:rsidP="00A35076">
      <w:pPr>
        <w:pStyle w:val="ListParagraph"/>
        <w:ind w:left="0"/>
        <w:rPr>
          <w:rFonts w:ascii="Arial" w:hAnsi="Arial" w:cs="Arial"/>
          <w:sz w:val="24"/>
          <w:szCs w:val="24"/>
        </w:rPr>
      </w:pPr>
    </w:p>
    <w:p w:rsidR="009A5BA9" w:rsidRPr="00AE7208" w:rsidRDefault="00A76C03" w:rsidP="00A35076">
      <w:pPr>
        <w:pStyle w:val="ListParagraph"/>
        <w:ind w:left="0"/>
        <w:rPr>
          <w:rFonts w:ascii="Arial" w:hAnsi="Arial" w:cs="Arial"/>
          <w:b/>
          <w:sz w:val="24"/>
          <w:szCs w:val="24"/>
        </w:rPr>
      </w:pPr>
      <w:r w:rsidRPr="00AE7208">
        <w:rPr>
          <w:rFonts w:ascii="Arial" w:hAnsi="Arial" w:cs="Arial"/>
          <w:b/>
          <w:sz w:val="24"/>
          <w:szCs w:val="24"/>
        </w:rPr>
        <w:t xml:space="preserve">TO:  </w:t>
      </w:r>
      <w:r w:rsidR="009A5BA9" w:rsidRPr="00AE7208">
        <w:rPr>
          <w:rFonts w:ascii="Arial" w:hAnsi="Arial" w:cs="Arial"/>
          <w:b/>
          <w:sz w:val="24"/>
          <w:szCs w:val="24"/>
        </w:rPr>
        <w:t xml:space="preserve">  BIDS AND AWARDS COMMITTEE FOR DISPOSAL OF UNSERVICEABLE </w:t>
      </w:r>
    </w:p>
    <w:p w:rsidR="00A35076" w:rsidRPr="00AE7208" w:rsidRDefault="009A5BA9" w:rsidP="00A35076">
      <w:pPr>
        <w:pStyle w:val="ListParagraph"/>
        <w:ind w:left="0"/>
        <w:rPr>
          <w:rFonts w:ascii="Arial" w:hAnsi="Arial" w:cs="Arial"/>
          <w:b/>
          <w:sz w:val="24"/>
          <w:szCs w:val="24"/>
        </w:rPr>
      </w:pPr>
      <w:r w:rsidRPr="00AE7208">
        <w:rPr>
          <w:rFonts w:ascii="Arial" w:hAnsi="Arial" w:cs="Arial"/>
          <w:b/>
          <w:sz w:val="24"/>
          <w:szCs w:val="24"/>
        </w:rPr>
        <w:t xml:space="preserve">           NEA PROPERTIES</w:t>
      </w:r>
    </w:p>
    <w:p w:rsidR="009A5BA9" w:rsidRPr="00AE7208" w:rsidRDefault="00923200" w:rsidP="00A35076">
      <w:pPr>
        <w:pStyle w:val="ListParagraph"/>
        <w:ind w:left="0"/>
        <w:rPr>
          <w:rFonts w:ascii="Arial" w:hAnsi="Arial" w:cs="Arial"/>
          <w:b/>
          <w:sz w:val="24"/>
          <w:szCs w:val="24"/>
        </w:rPr>
      </w:pPr>
      <w:r w:rsidRPr="00AE7208">
        <w:rPr>
          <w:rFonts w:ascii="Arial" w:hAnsi="Arial" w:cs="Arial"/>
          <w:b/>
          <w:sz w:val="24"/>
          <w:szCs w:val="24"/>
        </w:rPr>
        <w:tab/>
      </w:r>
      <w:r w:rsidR="009A5BA9" w:rsidRPr="00AE7208">
        <w:rPr>
          <w:rFonts w:ascii="Arial" w:hAnsi="Arial" w:cs="Arial"/>
          <w:b/>
          <w:sz w:val="24"/>
          <w:szCs w:val="24"/>
        </w:rPr>
        <w:t>N</w:t>
      </w:r>
      <w:r w:rsidRPr="00AE7208">
        <w:rPr>
          <w:rFonts w:ascii="Arial" w:hAnsi="Arial" w:cs="Arial"/>
          <w:b/>
          <w:sz w:val="24"/>
          <w:szCs w:val="24"/>
        </w:rPr>
        <w:t>ational Electrification Administration</w:t>
      </w:r>
    </w:p>
    <w:p w:rsidR="009A5BA9" w:rsidRPr="00AE7208" w:rsidRDefault="009A5BA9" w:rsidP="00A35076">
      <w:pPr>
        <w:pStyle w:val="ListParagraph"/>
        <w:ind w:left="0"/>
        <w:rPr>
          <w:rFonts w:ascii="Arial" w:hAnsi="Arial" w:cs="Arial"/>
          <w:sz w:val="24"/>
          <w:szCs w:val="24"/>
        </w:rPr>
      </w:pPr>
      <w:r w:rsidRPr="00AE7208">
        <w:rPr>
          <w:rFonts w:ascii="Arial" w:hAnsi="Arial" w:cs="Arial"/>
          <w:b/>
          <w:sz w:val="24"/>
          <w:szCs w:val="24"/>
        </w:rPr>
        <w:tab/>
      </w:r>
      <w:r w:rsidRPr="00AE7208">
        <w:rPr>
          <w:rFonts w:ascii="Arial" w:hAnsi="Arial" w:cs="Arial"/>
          <w:sz w:val="24"/>
          <w:szCs w:val="24"/>
        </w:rPr>
        <w:t xml:space="preserve">NEA Bldg., NIA Road </w:t>
      </w:r>
      <w:proofErr w:type="spellStart"/>
      <w:r w:rsidRPr="00AE7208">
        <w:rPr>
          <w:rFonts w:ascii="Arial" w:hAnsi="Arial" w:cs="Arial"/>
          <w:sz w:val="24"/>
          <w:szCs w:val="24"/>
        </w:rPr>
        <w:t>Road</w:t>
      </w:r>
      <w:proofErr w:type="spellEnd"/>
      <w:r w:rsidRPr="00AE7208">
        <w:rPr>
          <w:rFonts w:ascii="Arial" w:hAnsi="Arial" w:cs="Arial"/>
          <w:sz w:val="24"/>
          <w:szCs w:val="24"/>
        </w:rPr>
        <w:t xml:space="preserve">, Government Center, </w:t>
      </w:r>
      <w:proofErr w:type="spellStart"/>
      <w:r w:rsidRPr="00AE7208">
        <w:rPr>
          <w:rFonts w:ascii="Arial" w:hAnsi="Arial" w:cs="Arial"/>
          <w:sz w:val="24"/>
          <w:szCs w:val="24"/>
        </w:rPr>
        <w:t>Diliman</w:t>
      </w:r>
      <w:proofErr w:type="spellEnd"/>
      <w:r w:rsidRPr="00AE7208">
        <w:rPr>
          <w:rFonts w:ascii="Arial" w:hAnsi="Arial" w:cs="Arial"/>
          <w:sz w:val="24"/>
          <w:szCs w:val="24"/>
        </w:rPr>
        <w:t xml:space="preserve">, </w:t>
      </w:r>
      <w:proofErr w:type="spellStart"/>
      <w:r w:rsidRPr="00AE7208">
        <w:rPr>
          <w:rFonts w:ascii="Arial" w:hAnsi="Arial" w:cs="Arial"/>
          <w:sz w:val="24"/>
          <w:szCs w:val="24"/>
        </w:rPr>
        <w:t>Queaon</w:t>
      </w:r>
      <w:proofErr w:type="spellEnd"/>
      <w:r w:rsidRPr="00AE7208">
        <w:rPr>
          <w:rFonts w:ascii="Arial" w:hAnsi="Arial" w:cs="Arial"/>
          <w:sz w:val="24"/>
          <w:szCs w:val="24"/>
        </w:rPr>
        <w:t xml:space="preserve"> City</w:t>
      </w:r>
    </w:p>
    <w:p w:rsidR="00A35076" w:rsidRPr="00AE7208" w:rsidRDefault="00A35076" w:rsidP="00A35076">
      <w:pPr>
        <w:pStyle w:val="ListParagraph"/>
        <w:ind w:left="0"/>
        <w:rPr>
          <w:rFonts w:ascii="Arial" w:hAnsi="Arial" w:cs="Arial"/>
          <w:sz w:val="24"/>
          <w:szCs w:val="24"/>
        </w:rPr>
      </w:pPr>
    </w:p>
    <w:p w:rsidR="00915E4F" w:rsidRPr="00AE7208" w:rsidRDefault="009C3B36" w:rsidP="007B506C">
      <w:pPr>
        <w:pStyle w:val="ListParagraph"/>
        <w:spacing w:after="0" w:line="240" w:lineRule="auto"/>
        <w:ind w:left="0"/>
        <w:jc w:val="both"/>
        <w:rPr>
          <w:rFonts w:ascii="Arial" w:hAnsi="Arial" w:cs="Arial"/>
          <w:sz w:val="24"/>
          <w:szCs w:val="24"/>
        </w:rPr>
      </w:pPr>
      <w:r w:rsidRPr="00AE7208">
        <w:rPr>
          <w:rFonts w:ascii="Arial" w:hAnsi="Arial" w:cs="Arial"/>
          <w:sz w:val="24"/>
          <w:szCs w:val="24"/>
        </w:rPr>
        <w:t xml:space="preserve">I/We have actually seen and inspected the items listed in Part III of the Bidding Document and my bid is based on my own estimate.  </w:t>
      </w:r>
      <w:r w:rsidR="009A5BA9" w:rsidRPr="00AE7208">
        <w:rPr>
          <w:rFonts w:ascii="Arial" w:hAnsi="Arial" w:cs="Arial"/>
          <w:sz w:val="24"/>
          <w:szCs w:val="24"/>
        </w:rPr>
        <w:t>H</w:t>
      </w:r>
      <w:r w:rsidR="00D92517" w:rsidRPr="00AE7208">
        <w:rPr>
          <w:rFonts w:ascii="Arial" w:hAnsi="Arial" w:cs="Arial"/>
          <w:sz w:val="24"/>
          <w:szCs w:val="24"/>
        </w:rPr>
        <w:t xml:space="preserve">erewith is my </w:t>
      </w:r>
      <w:r w:rsidR="003C52AE" w:rsidRPr="00AE7208">
        <w:rPr>
          <w:rFonts w:ascii="Arial" w:hAnsi="Arial" w:cs="Arial"/>
          <w:sz w:val="24"/>
          <w:szCs w:val="24"/>
        </w:rPr>
        <w:t xml:space="preserve">financial </w:t>
      </w:r>
      <w:r w:rsidR="00D92517" w:rsidRPr="00AE7208">
        <w:rPr>
          <w:rFonts w:ascii="Arial" w:hAnsi="Arial" w:cs="Arial"/>
          <w:sz w:val="24"/>
          <w:szCs w:val="24"/>
        </w:rPr>
        <w:t xml:space="preserve">bid proposal in </w:t>
      </w:r>
      <w:r w:rsidR="00A35076" w:rsidRPr="00AE7208">
        <w:rPr>
          <w:rFonts w:ascii="Arial" w:hAnsi="Arial" w:cs="Arial"/>
          <w:sz w:val="24"/>
          <w:szCs w:val="24"/>
        </w:rPr>
        <w:t>response to your Invitation to Bid f</w:t>
      </w:r>
      <w:r w:rsidR="000707CC">
        <w:rPr>
          <w:rFonts w:ascii="Arial" w:hAnsi="Arial" w:cs="Arial"/>
          <w:sz w:val="24"/>
          <w:szCs w:val="24"/>
        </w:rPr>
        <w:t>or the Disposal of Unserviceable Steel Filing Cabinets and Chair</w:t>
      </w:r>
      <w:r w:rsidR="00CA2E7D" w:rsidRPr="00AE7208">
        <w:rPr>
          <w:rFonts w:ascii="Arial" w:hAnsi="Arial" w:cs="Arial"/>
          <w:sz w:val="24"/>
          <w:szCs w:val="24"/>
        </w:rPr>
        <w:t>s.</w:t>
      </w:r>
    </w:p>
    <w:p w:rsidR="00555DA7" w:rsidRPr="00AE7208" w:rsidRDefault="00555DA7" w:rsidP="0082155C">
      <w:pPr>
        <w:pStyle w:val="ListParagraph"/>
        <w:spacing w:after="0"/>
        <w:ind w:left="0"/>
        <w:jc w:val="both"/>
        <w:rPr>
          <w:rFonts w:ascii="Arial" w:hAnsi="Arial" w:cs="Arial"/>
          <w:sz w:val="12"/>
          <w:szCs w:val="1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536"/>
        <w:gridCol w:w="1843"/>
        <w:gridCol w:w="1984"/>
      </w:tblGrid>
      <w:tr w:rsidR="00A556B7" w:rsidRPr="00AE7208" w:rsidTr="002227AC">
        <w:trPr>
          <w:trHeight w:val="402"/>
        </w:trPr>
        <w:tc>
          <w:tcPr>
            <w:tcW w:w="993" w:type="dxa"/>
            <w:shd w:val="clear" w:color="auto" w:fill="auto"/>
          </w:tcPr>
          <w:p w:rsidR="00A556B7" w:rsidRPr="00AE7208" w:rsidRDefault="00A556B7" w:rsidP="004948CE">
            <w:pPr>
              <w:spacing w:after="0" w:line="360" w:lineRule="auto"/>
              <w:jc w:val="center"/>
              <w:rPr>
                <w:rFonts w:ascii="Arial" w:hAnsi="Arial" w:cs="Arial"/>
                <w:sz w:val="24"/>
                <w:szCs w:val="24"/>
              </w:rPr>
            </w:pPr>
            <w:r>
              <w:rPr>
                <w:rFonts w:ascii="Arial" w:hAnsi="Arial" w:cs="Arial"/>
                <w:sz w:val="24"/>
                <w:szCs w:val="24"/>
              </w:rPr>
              <w:t>Lot</w:t>
            </w:r>
            <w:r w:rsidRPr="00AE7208">
              <w:rPr>
                <w:rFonts w:ascii="Arial" w:hAnsi="Arial" w:cs="Arial"/>
                <w:sz w:val="24"/>
                <w:szCs w:val="24"/>
              </w:rPr>
              <w:t xml:space="preserve"> No.</w:t>
            </w:r>
          </w:p>
        </w:tc>
        <w:tc>
          <w:tcPr>
            <w:tcW w:w="4536" w:type="dxa"/>
            <w:shd w:val="clear" w:color="auto" w:fill="auto"/>
          </w:tcPr>
          <w:p w:rsidR="00A556B7" w:rsidRPr="00AE7208" w:rsidRDefault="00A556B7" w:rsidP="004948CE">
            <w:pPr>
              <w:spacing w:after="0" w:line="360" w:lineRule="auto"/>
              <w:jc w:val="center"/>
              <w:rPr>
                <w:rFonts w:ascii="Arial" w:hAnsi="Arial" w:cs="Arial"/>
                <w:sz w:val="24"/>
                <w:szCs w:val="24"/>
              </w:rPr>
            </w:pPr>
            <w:r w:rsidRPr="00AE7208">
              <w:rPr>
                <w:rFonts w:ascii="Arial" w:hAnsi="Arial" w:cs="Arial"/>
                <w:sz w:val="24"/>
                <w:szCs w:val="24"/>
              </w:rPr>
              <w:t>Description</w:t>
            </w:r>
          </w:p>
        </w:tc>
        <w:tc>
          <w:tcPr>
            <w:tcW w:w="1843" w:type="dxa"/>
          </w:tcPr>
          <w:p w:rsidR="00A556B7" w:rsidRPr="00AE7208" w:rsidRDefault="00A556B7" w:rsidP="004948CE">
            <w:pPr>
              <w:spacing w:after="0" w:line="360" w:lineRule="auto"/>
              <w:jc w:val="center"/>
              <w:rPr>
                <w:rFonts w:ascii="Arial" w:hAnsi="Arial" w:cs="Arial"/>
                <w:sz w:val="24"/>
                <w:szCs w:val="24"/>
              </w:rPr>
            </w:pPr>
            <w:r w:rsidRPr="00AE7208">
              <w:rPr>
                <w:rFonts w:ascii="Arial" w:hAnsi="Arial" w:cs="Arial"/>
                <w:sz w:val="24"/>
                <w:szCs w:val="24"/>
              </w:rPr>
              <w:t>Floor Price</w:t>
            </w:r>
          </w:p>
        </w:tc>
        <w:tc>
          <w:tcPr>
            <w:tcW w:w="1984" w:type="dxa"/>
            <w:shd w:val="clear" w:color="auto" w:fill="auto"/>
          </w:tcPr>
          <w:p w:rsidR="00A556B7" w:rsidRPr="00AE7208" w:rsidRDefault="002227AC" w:rsidP="004948CE">
            <w:pPr>
              <w:spacing w:after="0" w:line="360" w:lineRule="auto"/>
              <w:jc w:val="center"/>
              <w:rPr>
                <w:rFonts w:ascii="Arial" w:hAnsi="Arial" w:cs="Arial"/>
                <w:sz w:val="24"/>
                <w:szCs w:val="24"/>
              </w:rPr>
            </w:pPr>
            <w:r>
              <w:rPr>
                <w:rFonts w:ascii="Arial" w:hAnsi="Arial" w:cs="Arial"/>
                <w:sz w:val="24"/>
                <w:szCs w:val="24"/>
              </w:rPr>
              <w:t>Bid Price</w:t>
            </w:r>
          </w:p>
        </w:tc>
      </w:tr>
      <w:tr w:rsidR="00A556B7" w:rsidRPr="00AE7208" w:rsidTr="002227AC">
        <w:trPr>
          <w:trHeight w:val="509"/>
        </w:trPr>
        <w:tc>
          <w:tcPr>
            <w:tcW w:w="993" w:type="dxa"/>
            <w:shd w:val="clear" w:color="auto" w:fill="auto"/>
          </w:tcPr>
          <w:p w:rsidR="00A556B7" w:rsidRPr="00AE7208" w:rsidRDefault="00A556B7" w:rsidP="004948CE">
            <w:pPr>
              <w:spacing w:after="0"/>
              <w:jc w:val="center"/>
              <w:rPr>
                <w:rFonts w:ascii="Arial" w:hAnsi="Arial" w:cs="Arial"/>
                <w:sz w:val="24"/>
                <w:szCs w:val="24"/>
              </w:rPr>
            </w:pPr>
            <w:r w:rsidRPr="00AE7208">
              <w:rPr>
                <w:rFonts w:ascii="Arial" w:hAnsi="Arial" w:cs="Arial"/>
                <w:sz w:val="24"/>
                <w:szCs w:val="24"/>
              </w:rPr>
              <w:t>1</w:t>
            </w:r>
          </w:p>
        </w:tc>
        <w:tc>
          <w:tcPr>
            <w:tcW w:w="4536" w:type="dxa"/>
            <w:shd w:val="clear" w:color="auto" w:fill="auto"/>
          </w:tcPr>
          <w:p w:rsidR="00A556B7" w:rsidRPr="00AE7208" w:rsidRDefault="00A556B7" w:rsidP="004948CE">
            <w:pPr>
              <w:spacing w:after="0"/>
              <w:rPr>
                <w:rFonts w:ascii="Arial" w:hAnsi="Arial" w:cs="Arial"/>
                <w:sz w:val="24"/>
                <w:szCs w:val="24"/>
              </w:rPr>
            </w:pPr>
            <w:r>
              <w:rPr>
                <w:rFonts w:ascii="Arial" w:hAnsi="Arial" w:cs="Arial"/>
                <w:sz w:val="24"/>
                <w:szCs w:val="24"/>
              </w:rPr>
              <w:t>Various Steel Filing Cabinets and Chairs</w:t>
            </w:r>
          </w:p>
        </w:tc>
        <w:tc>
          <w:tcPr>
            <w:tcW w:w="1843" w:type="dxa"/>
          </w:tcPr>
          <w:p w:rsidR="00A556B7" w:rsidRDefault="00A556B7" w:rsidP="004948CE">
            <w:pPr>
              <w:spacing w:after="0" w:line="360" w:lineRule="auto"/>
              <w:jc w:val="center"/>
              <w:rPr>
                <w:rFonts w:ascii="Arial" w:hAnsi="Arial" w:cs="Arial"/>
                <w:sz w:val="24"/>
                <w:szCs w:val="24"/>
              </w:rPr>
            </w:pPr>
            <w:r>
              <w:rPr>
                <w:rFonts w:ascii="Arial" w:hAnsi="Arial" w:cs="Arial"/>
                <w:sz w:val="24"/>
                <w:szCs w:val="24"/>
              </w:rPr>
              <w:t>₱ 94,626.00</w:t>
            </w:r>
          </w:p>
        </w:tc>
        <w:tc>
          <w:tcPr>
            <w:tcW w:w="1984" w:type="dxa"/>
            <w:shd w:val="clear" w:color="auto" w:fill="auto"/>
          </w:tcPr>
          <w:p w:rsidR="00A556B7" w:rsidRPr="002F2B2C" w:rsidRDefault="00A556B7" w:rsidP="004948CE">
            <w:pPr>
              <w:spacing w:after="0" w:line="240" w:lineRule="auto"/>
              <w:jc w:val="center"/>
              <w:rPr>
                <w:rFonts w:ascii="Arial" w:hAnsi="Arial" w:cs="Arial"/>
              </w:rPr>
            </w:pPr>
          </w:p>
        </w:tc>
      </w:tr>
      <w:tr w:rsidR="00A556B7" w:rsidRPr="00AE7208" w:rsidTr="002227AC">
        <w:trPr>
          <w:trHeight w:val="559"/>
        </w:trPr>
        <w:tc>
          <w:tcPr>
            <w:tcW w:w="993" w:type="dxa"/>
            <w:shd w:val="clear" w:color="auto" w:fill="auto"/>
          </w:tcPr>
          <w:p w:rsidR="00A556B7" w:rsidRDefault="00A556B7" w:rsidP="004948CE">
            <w:pPr>
              <w:spacing w:after="0"/>
              <w:jc w:val="center"/>
              <w:rPr>
                <w:rFonts w:ascii="Arial" w:hAnsi="Arial" w:cs="Arial"/>
                <w:sz w:val="24"/>
                <w:szCs w:val="24"/>
              </w:rPr>
            </w:pPr>
            <w:r>
              <w:rPr>
                <w:rFonts w:ascii="Arial" w:hAnsi="Arial" w:cs="Arial"/>
                <w:sz w:val="24"/>
                <w:szCs w:val="24"/>
              </w:rPr>
              <w:t>2</w:t>
            </w:r>
          </w:p>
        </w:tc>
        <w:tc>
          <w:tcPr>
            <w:tcW w:w="4536" w:type="dxa"/>
            <w:shd w:val="clear" w:color="auto" w:fill="auto"/>
          </w:tcPr>
          <w:p w:rsidR="00A556B7" w:rsidRDefault="00A556B7" w:rsidP="004948CE">
            <w:pPr>
              <w:spacing w:after="0"/>
              <w:rPr>
                <w:rFonts w:ascii="Arial" w:hAnsi="Arial" w:cs="Arial"/>
                <w:sz w:val="24"/>
                <w:szCs w:val="24"/>
              </w:rPr>
            </w:pPr>
            <w:r>
              <w:rPr>
                <w:rFonts w:ascii="Arial" w:hAnsi="Arial" w:cs="Arial"/>
                <w:sz w:val="24"/>
                <w:szCs w:val="24"/>
              </w:rPr>
              <w:t>Various ICT and Office Equipment</w:t>
            </w:r>
          </w:p>
        </w:tc>
        <w:tc>
          <w:tcPr>
            <w:tcW w:w="1843" w:type="dxa"/>
          </w:tcPr>
          <w:p w:rsidR="00A556B7" w:rsidRDefault="00A556B7" w:rsidP="002227AC">
            <w:pPr>
              <w:spacing w:after="0" w:line="360" w:lineRule="auto"/>
              <w:jc w:val="center"/>
              <w:rPr>
                <w:rFonts w:ascii="Arial" w:hAnsi="Arial" w:cs="Arial"/>
                <w:sz w:val="24"/>
                <w:szCs w:val="24"/>
              </w:rPr>
            </w:pPr>
            <w:r>
              <w:rPr>
                <w:rFonts w:ascii="Arial" w:hAnsi="Arial" w:cs="Arial"/>
                <w:sz w:val="24"/>
                <w:szCs w:val="24"/>
              </w:rPr>
              <w:t>₱  6,613.01</w:t>
            </w:r>
          </w:p>
        </w:tc>
        <w:tc>
          <w:tcPr>
            <w:tcW w:w="1984" w:type="dxa"/>
            <w:shd w:val="clear" w:color="auto" w:fill="auto"/>
          </w:tcPr>
          <w:p w:rsidR="00A556B7" w:rsidRDefault="00A556B7" w:rsidP="004948CE">
            <w:pPr>
              <w:spacing w:after="0" w:line="240" w:lineRule="auto"/>
              <w:jc w:val="center"/>
              <w:rPr>
                <w:rFonts w:ascii="Arial" w:hAnsi="Arial" w:cs="Arial"/>
                <w:sz w:val="24"/>
                <w:szCs w:val="24"/>
              </w:rPr>
            </w:pPr>
          </w:p>
        </w:tc>
      </w:tr>
    </w:tbl>
    <w:p w:rsidR="00477D44" w:rsidRPr="0082155C" w:rsidRDefault="00477D44" w:rsidP="0082155C">
      <w:pPr>
        <w:pStyle w:val="ListParagraph"/>
        <w:spacing w:after="0"/>
        <w:ind w:left="0"/>
        <w:jc w:val="both"/>
        <w:rPr>
          <w:rFonts w:ascii="Arial" w:hAnsi="Arial" w:cs="Arial"/>
          <w:sz w:val="12"/>
          <w:szCs w:val="12"/>
        </w:rPr>
      </w:pPr>
    </w:p>
    <w:p w:rsidR="009C3B36" w:rsidRPr="00AE7208" w:rsidRDefault="009C3B36" w:rsidP="00D2411A">
      <w:pPr>
        <w:pStyle w:val="ListParagraph"/>
        <w:spacing w:line="360" w:lineRule="auto"/>
        <w:ind w:left="0"/>
        <w:jc w:val="both"/>
        <w:rPr>
          <w:rFonts w:ascii="Arial" w:hAnsi="Arial" w:cs="Arial"/>
          <w:sz w:val="24"/>
          <w:szCs w:val="24"/>
        </w:rPr>
      </w:pPr>
      <w:r w:rsidRPr="00AE7208">
        <w:rPr>
          <w:rFonts w:ascii="Arial" w:hAnsi="Arial" w:cs="Arial"/>
          <w:sz w:val="24"/>
          <w:szCs w:val="24"/>
        </w:rPr>
        <w:t>Enclosed is the required Bid Security/Bond in the amount of</w:t>
      </w:r>
      <w:r w:rsidR="000B1136">
        <w:rPr>
          <w:rFonts w:ascii="Arial" w:hAnsi="Arial" w:cs="Arial"/>
          <w:sz w:val="24"/>
          <w:szCs w:val="24"/>
        </w:rPr>
        <w:t xml:space="preserve"> ______________________________</w:t>
      </w:r>
      <w:r w:rsidR="00E0788C" w:rsidRPr="00AE7208">
        <w:rPr>
          <w:rFonts w:ascii="Arial" w:hAnsi="Arial" w:cs="Arial"/>
          <w:sz w:val="24"/>
          <w:szCs w:val="24"/>
        </w:rPr>
        <w:t>_____________________________</w:t>
      </w:r>
      <w:r w:rsidRPr="00AE7208">
        <w:rPr>
          <w:rFonts w:ascii="Arial" w:hAnsi="Arial" w:cs="Arial"/>
          <w:sz w:val="24"/>
          <w:szCs w:val="24"/>
        </w:rPr>
        <w:t xml:space="preserve"> which is equivalent to ten percent (10%) of my total bid price.</w:t>
      </w:r>
    </w:p>
    <w:p w:rsidR="009C3B36" w:rsidRPr="007B506C" w:rsidRDefault="009C3B36" w:rsidP="0082155C">
      <w:pPr>
        <w:pStyle w:val="ListParagraph"/>
        <w:spacing w:after="0" w:line="240" w:lineRule="auto"/>
        <w:ind w:left="0"/>
        <w:jc w:val="both"/>
        <w:rPr>
          <w:rFonts w:ascii="Arial" w:hAnsi="Arial" w:cs="Arial"/>
          <w:sz w:val="12"/>
          <w:szCs w:val="12"/>
        </w:rPr>
      </w:pPr>
    </w:p>
    <w:p w:rsidR="006D5007" w:rsidRPr="00AE7208" w:rsidRDefault="00612C58" w:rsidP="00555DA7">
      <w:pPr>
        <w:pStyle w:val="ListParagraph"/>
        <w:ind w:left="0"/>
        <w:jc w:val="both"/>
        <w:rPr>
          <w:rFonts w:ascii="Arial" w:hAnsi="Arial" w:cs="Arial"/>
          <w:sz w:val="24"/>
          <w:szCs w:val="24"/>
        </w:rPr>
      </w:pPr>
      <w:r w:rsidRPr="00AE7208">
        <w:rPr>
          <w:rFonts w:ascii="Arial" w:hAnsi="Arial" w:cs="Arial"/>
          <w:sz w:val="24"/>
          <w:szCs w:val="24"/>
        </w:rPr>
        <w:t>I/We, have carefully examined</w:t>
      </w:r>
      <w:r w:rsidR="006D5007" w:rsidRPr="00AE7208">
        <w:rPr>
          <w:rFonts w:ascii="Arial" w:hAnsi="Arial" w:cs="Arial"/>
          <w:sz w:val="24"/>
          <w:szCs w:val="24"/>
        </w:rPr>
        <w:t xml:space="preserve">, </w:t>
      </w:r>
      <w:r w:rsidRPr="00AE7208">
        <w:rPr>
          <w:rFonts w:ascii="Arial" w:hAnsi="Arial" w:cs="Arial"/>
          <w:sz w:val="24"/>
          <w:szCs w:val="24"/>
        </w:rPr>
        <w:t>understood</w:t>
      </w:r>
      <w:r w:rsidR="006D5007" w:rsidRPr="00AE7208">
        <w:rPr>
          <w:rFonts w:ascii="Arial" w:hAnsi="Arial" w:cs="Arial"/>
          <w:sz w:val="24"/>
          <w:szCs w:val="24"/>
        </w:rPr>
        <w:t>, comply and agree with</w:t>
      </w:r>
      <w:r w:rsidRPr="00AE7208">
        <w:rPr>
          <w:rFonts w:ascii="Arial" w:hAnsi="Arial" w:cs="Arial"/>
          <w:sz w:val="24"/>
          <w:szCs w:val="24"/>
        </w:rPr>
        <w:t xml:space="preserve"> </w:t>
      </w:r>
      <w:r w:rsidR="006D5007" w:rsidRPr="00AE7208">
        <w:rPr>
          <w:rFonts w:ascii="Arial" w:hAnsi="Arial" w:cs="Arial"/>
          <w:sz w:val="24"/>
          <w:szCs w:val="24"/>
        </w:rPr>
        <w:t xml:space="preserve">all the provisions provided in </w:t>
      </w:r>
      <w:r w:rsidRPr="00AE7208">
        <w:rPr>
          <w:rFonts w:ascii="Arial" w:hAnsi="Arial" w:cs="Arial"/>
          <w:sz w:val="24"/>
          <w:szCs w:val="24"/>
        </w:rPr>
        <w:t xml:space="preserve">the Bidding Documents </w:t>
      </w:r>
      <w:r w:rsidR="006D5007" w:rsidRPr="00AE7208">
        <w:rPr>
          <w:rFonts w:ascii="Arial" w:hAnsi="Arial" w:cs="Arial"/>
          <w:sz w:val="24"/>
          <w:szCs w:val="24"/>
        </w:rPr>
        <w:t>specially the Instruction to Bidders and Terms and Conditions for the Sale provided in Part II of the Bidding Document.</w:t>
      </w:r>
    </w:p>
    <w:p w:rsidR="00EB7FD2" w:rsidRPr="00AE7208" w:rsidRDefault="00EB7FD2" w:rsidP="00EB7FD2">
      <w:pPr>
        <w:pStyle w:val="ListParagraph"/>
        <w:ind w:hanging="720"/>
        <w:jc w:val="both"/>
        <w:rPr>
          <w:rFonts w:ascii="Arial" w:hAnsi="Arial" w:cs="Arial"/>
          <w:sz w:val="24"/>
          <w:szCs w:val="24"/>
        </w:rPr>
      </w:pPr>
    </w:p>
    <w:p w:rsidR="00D92517" w:rsidRDefault="000A582B" w:rsidP="00EB7FD2">
      <w:pPr>
        <w:pStyle w:val="ListParagraph"/>
        <w:ind w:hanging="720"/>
        <w:jc w:val="both"/>
        <w:rPr>
          <w:rFonts w:ascii="Arial" w:hAnsi="Arial" w:cs="Arial"/>
          <w:sz w:val="24"/>
          <w:szCs w:val="24"/>
        </w:rPr>
      </w:pPr>
      <w:r w:rsidRPr="00AE7208">
        <w:rPr>
          <w:rFonts w:ascii="Arial" w:hAnsi="Arial" w:cs="Arial"/>
          <w:sz w:val="24"/>
          <w:szCs w:val="24"/>
        </w:rPr>
        <w:t>SUBMITTED BY</w:t>
      </w:r>
      <w:r w:rsidR="00D92517" w:rsidRPr="00AE7208">
        <w:rPr>
          <w:rFonts w:ascii="Arial" w:hAnsi="Arial" w:cs="Arial"/>
          <w:sz w:val="24"/>
          <w:szCs w:val="24"/>
        </w:rPr>
        <w:t>:</w:t>
      </w:r>
    </w:p>
    <w:p w:rsidR="00B16B1E" w:rsidRPr="00AE7208" w:rsidRDefault="00B16B1E" w:rsidP="00D92517">
      <w:pPr>
        <w:pStyle w:val="ListParagraph"/>
        <w:jc w:val="both"/>
        <w:rPr>
          <w:rFonts w:ascii="Arial" w:hAnsi="Arial" w:cs="Arial"/>
          <w:sz w:val="24"/>
          <w:szCs w:val="24"/>
        </w:rPr>
      </w:pPr>
    </w:p>
    <w:p w:rsidR="00B16B1E" w:rsidRPr="00AE7208" w:rsidRDefault="00B16B1E" w:rsidP="00EB7FD2">
      <w:pPr>
        <w:pStyle w:val="ListParagraph"/>
        <w:ind w:hanging="630"/>
        <w:jc w:val="both"/>
        <w:rPr>
          <w:rFonts w:ascii="Arial" w:hAnsi="Arial" w:cs="Arial"/>
          <w:sz w:val="24"/>
          <w:szCs w:val="24"/>
        </w:rPr>
      </w:pPr>
      <w:r w:rsidRPr="00AE7208">
        <w:rPr>
          <w:rFonts w:ascii="Arial" w:hAnsi="Arial" w:cs="Arial"/>
          <w:sz w:val="24"/>
          <w:szCs w:val="24"/>
        </w:rPr>
        <w:t>__</w:t>
      </w:r>
      <w:r w:rsidR="00EB7FD2" w:rsidRPr="00AE7208">
        <w:rPr>
          <w:rFonts w:ascii="Arial" w:hAnsi="Arial" w:cs="Arial"/>
          <w:sz w:val="24"/>
          <w:szCs w:val="24"/>
        </w:rPr>
        <w:t>________</w:t>
      </w:r>
      <w:r w:rsidRPr="00AE7208">
        <w:rPr>
          <w:rFonts w:ascii="Arial" w:hAnsi="Arial" w:cs="Arial"/>
          <w:sz w:val="24"/>
          <w:szCs w:val="24"/>
        </w:rPr>
        <w:t>___________________________________</w:t>
      </w:r>
    </w:p>
    <w:p w:rsidR="006D0BD7" w:rsidRPr="00AE7208" w:rsidRDefault="00EB7FD2" w:rsidP="00AA776B">
      <w:pPr>
        <w:pStyle w:val="ListParagraph"/>
        <w:spacing w:line="336" w:lineRule="auto"/>
        <w:ind w:hanging="629"/>
        <w:jc w:val="both"/>
        <w:rPr>
          <w:rFonts w:ascii="Arial" w:hAnsi="Arial" w:cs="Arial"/>
          <w:sz w:val="24"/>
          <w:szCs w:val="24"/>
        </w:rPr>
      </w:pPr>
      <w:r w:rsidRPr="00AE7208">
        <w:rPr>
          <w:rFonts w:ascii="Arial" w:hAnsi="Arial" w:cs="Arial"/>
          <w:sz w:val="24"/>
          <w:szCs w:val="24"/>
        </w:rPr>
        <w:t xml:space="preserve">         </w:t>
      </w:r>
      <w:r w:rsidR="00B16B1E" w:rsidRPr="00AE7208">
        <w:rPr>
          <w:rFonts w:ascii="Arial" w:hAnsi="Arial" w:cs="Arial"/>
          <w:sz w:val="24"/>
          <w:szCs w:val="24"/>
        </w:rPr>
        <w:t xml:space="preserve">Printed Name of Bidder Business/Company </w:t>
      </w:r>
    </w:p>
    <w:p w:rsidR="002227AC" w:rsidRPr="002227AC" w:rsidRDefault="002227AC" w:rsidP="00AA776B">
      <w:pPr>
        <w:pStyle w:val="ListParagraph"/>
        <w:spacing w:line="336" w:lineRule="auto"/>
        <w:ind w:hanging="629"/>
        <w:jc w:val="both"/>
        <w:rPr>
          <w:rFonts w:ascii="Arial" w:hAnsi="Arial" w:cs="Arial"/>
          <w:sz w:val="16"/>
          <w:szCs w:val="16"/>
        </w:rPr>
      </w:pPr>
    </w:p>
    <w:p w:rsidR="00D92517" w:rsidRPr="00AE7208" w:rsidRDefault="00D92517" w:rsidP="00AA776B">
      <w:pPr>
        <w:pStyle w:val="ListParagraph"/>
        <w:spacing w:line="336" w:lineRule="auto"/>
        <w:ind w:hanging="629"/>
        <w:jc w:val="both"/>
        <w:rPr>
          <w:rFonts w:ascii="Arial" w:hAnsi="Arial" w:cs="Arial"/>
          <w:sz w:val="24"/>
          <w:szCs w:val="24"/>
        </w:rPr>
      </w:pPr>
      <w:r w:rsidRPr="00AE7208">
        <w:rPr>
          <w:rFonts w:ascii="Arial" w:hAnsi="Arial" w:cs="Arial"/>
          <w:sz w:val="24"/>
          <w:szCs w:val="24"/>
        </w:rPr>
        <w:t>_____________________________________________</w:t>
      </w:r>
    </w:p>
    <w:p w:rsidR="00D92517" w:rsidRPr="00AE7208" w:rsidRDefault="00EB7FD2" w:rsidP="00AA776B">
      <w:pPr>
        <w:pStyle w:val="ListParagraph"/>
        <w:spacing w:line="336" w:lineRule="auto"/>
        <w:ind w:hanging="720"/>
        <w:jc w:val="both"/>
        <w:rPr>
          <w:rFonts w:ascii="Arial" w:hAnsi="Arial" w:cs="Arial"/>
          <w:sz w:val="24"/>
          <w:szCs w:val="24"/>
        </w:rPr>
      </w:pPr>
      <w:r w:rsidRPr="00AE7208">
        <w:rPr>
          <w:rFonts w:ascii="Arial" w:hAnsi="Arial" w:cs="Arial"/>
          <w:sz w:val="24"/>
          <w:szCs w:val="24"/>
        </w:rPr>
        <w:t xml:space="preserve">  </w:t>
      </w:r>
      <w:r w:rsidR="00D92517" w:rsidRPr="00AE7208">
        <w:rPr>
          <w:rFonts w:ascii="Arial" w:hAnsi="Arial" w:cs="Arial"/>
          <w:sz w:val="24"/>
          <w:szCs w:val="24"/>
        </w:rPr>
        <w:t>Name &amp; Signature of Bidder/Authorized Representative</w:t>
      </w:r>
    </w:p>
    <w:p w:rsidR="002227AC" w:rsidRPr="002227AC" w:rsidRDefault="002227AC" w:rsidP="00AA776B">
      <w:pPr>
        <w:pStyle w:val="ListParagraph"/>
        <w:spacing w:line="336" w:lineRule="auto"/>
        <w:ind w:hanging="720"/>
        <w:jc w:val="both"/>
        <w:rPr>
          <w:rFonts w:ascii="Arial" w:hAnsi="Arial" w:cs="Arial"/>
          <w:sz w:val="16"/>
          <w:szCs w:val="16"/>
        </w:rPr>
      </w:pPr>
    </w:p>
    <w:p w:rsidR="00D92517" w:rsidRPr="00AE7208" w:rsidRDefault="006D0BD7" w:rsidP="00AA776B">
      <w:pPr>
        <w:pStyle w:val="ListParagraph"/>
        <w:spacing w:line="336" w:lineRule="auto"/>
        <w:ind w:hanging="720"/>
        <w:jc w:val="both"/>
        <w:rPr>
          <w:rFonts w:ascii="Arial" w:hAnsi="Arial" w:cs="Arial"/>
          <w:sz w:val="24"/>
          <w:szCs w:val="24"/>
        </w:rPr>
      </w:pPr>
      <w:r w:rsidRPr="00AE7208">
        <w:rPr>
          <w:rFonts w:ascii="Arial" w:hAnsi="Arial" w:cs="Arial"/>
          <w:sz w:val="24"/>
          <w:szCs w:val="24"/>
        </w:rPr>
        <w:t>________</w:t>
      </w:r>
      <w:r w:rsidR="00E104C9" w:rsidRPr="00AE7208">
        <w:rPr>
          <w:rFonts w:ascii="Arial" w:hAnsi="Arial" w:cs="Arial"/>
          <w:sz w:val="24"/>
          <w:szCs w:val="24"/>
        </w:rPr>
        <w:t>___</w:t>
      </w:r>
      <w:r w:rsidRPr="00AE7208">
        <w:rPr>
          <w:rFonts w:ascii="Arial" w:hAnsi="Arial" w:cs="Arial"/>
          <w:sz w:val="24"/>
          <w:szCs w:val="24"/>
        </w:rPr>
        <w:t>_</w:t>
      </w:r>
      <w:r w:rsidR="00EB7FD2" w:rsidRPr="00AE7208">
        <w:rPr>
          <w:rFonts w:ascii="Arial" w:hAnsi="Arial" w:cs="Arial"/>
          <w:sz w:val="24"/>
          <w:szCs w:val="24"/>
        </w:rPr>
        <w:t>_</w:t>
      </w:r>
      <w:r w:rsidRPr="00AE7208">
        <w:rPr>
          <w:rFonts w:ascii="Arial" w:hAnsi="Arial" w:cs="Arial"/>
          <w:sz w:val="24"/>
          <w:szCs w:val="24"/>
        </w:rPr>
        <w:t>_______</w:t>
      </w:r>
      <w:r w:rsidR="00E104C9" w:rsidRPr="00AE7208">
        <w:rPr>
          <w:rFonts w:ascii="Arial" w:hAnsi="Arial" w:cs="Arial"/>
          <w:sz w:val="24"/>
          <w:szCs w:val="24"/>
        </w:rPr>
        <w:t>____</w:t>
      </w:r>
      <w:r w:rsidR="00D92517" w:rsidRPr="00AE7208">
        <w:rPr>
          <w:rFonts w:ascii="Arial" w:hAnsi="Arial" w:cs="Arial"/>
          <w:sz w:val="24"/>
          <w:szCs w:val="24"/>
        </w:rPr>
        <w:t>_____________________</w:t>
      </w:r>
    </w:p>
    <w:p w:rsidR="00D92517" w:rsidRPr="00AE7208" w:rsidRDefault="00EB7FD2" w:rsidP="00AA776B">
      <w:pPr>
        <w:pStyle w:val="ListParagraph"/>
        <w:spacing w:line="28" w:lineRule="atLeast"/>
        <w:ind w:hanging="720"/>
        <w:jc w:val="both"/>
        <w:rPr>
          <w:rFonts w:ascii="Arial" w:hAnsi="Arial" w:cs="Arial"/>
          <w:sz w:val="24"/>
          <w:szCs w:val="24"/>
        </w:rPr>
      </w:pPr>
      <w:r w:rsidRPr="00AE7208">
        <w:rPr>
          <w:rFonts w:ascii="Arial" w:hAnsi="Arial" w:cs="Arial"/>
          <w:sz w:val="24"/>
          <w:szCs w:val="24"/>
        </w:rPr>
        <w:t xml:space="preserve"> </w:t>
      </w:r>
      <w:r w:rsidR="00D92517" w:rsidRPr="00AE7208">
        <w:rPr>
          <w:rFonts w:ascii="Arial" w:hAnsi="Arial" w:cs="Arial"/>
          <w:sz w:val="24"/>
          <w:szCs w:val="24"/>
        </w:rPr>
        <w:tab/>
      </w:r>
      <w:r w:rsidR="006D0BD7" w:rsidRPr="00AE7208">
        <w:rPr>
          <w:rFonts w:ascii="Arial" w:hAnsi="Arial" w:cs="Arial"/>
          <w:sz w:val="24"/>
          <w:szCs w:val="24"/>
        </w:rPr>
        <w:t xml:space="preserve">         </w:t>
      </w:r>
      <w:r w:rsidR="00D92517" w:rsidRPr="00AE7208">
        <w:rPr>
          <w:rFonts w:ascii="Arial" w:hAnsi="Arial" w:cs="Arial"/>
          <w:sz w:val="24"/>
          <w:szCs w:val="24"/>
        </w:rPr>
        <w:t xml:space="preserve">  </w:t>
      </w:r>
      <w:r w:rsidRPr="00AE7208">
        <w:rPr>
          <w:rFonts w:ascii="Arial" w:hAnsi="Arial" w:cs="Arial"/>
          <w:sz w:val="24"/>
          <w:szCs w:val="24"/>
        </w:rPr>
        <w:t xml:space="preserve">           </w:t>
      </w:r>
      <w:r w:rsidR="00D92517" w:rsidRPr="00AE7208">
        <w:rPr>
          <w:rFonts w:ascii="Arial" w:hAnsi="Arial" w:cs="Arial"/>
          <w:sz w:val="24"/>
          <w:szCs w:val="24"/>
        </w:rPr>
        <w:t xml:space="preserve"> Position</w:t>
      </w:r>
    </w:p>
    <w:p w:rsidR="002227AC" w:rsidRPr="002227AC" w:rsidRDefault="002227AC" w:rsidP="00AA776B">
      <w:pPr>
        <w:pStyle w:val="ListParagraph"/>
        <w:spacing w:line="28" w:lineRule="atLeast"/>
        <w:ind w:hanging="720"/>
        <w:jc w:val="both"/>
        <w:rPr>
          <w:rFonts w:ascii="Arial" w:hAnsi="Arial" w:cs="Arial"/>
          <w:sz w:val="16"/>
          <w:szCs w:val="16"/>
        </w:rPr>
      </w:pPr>
    </w:p>
    <w:p w:rsidR="00E104C9" w:rsidRPr="00AE7208" w:rsidRDefault="006D0BD7" w:rsidP="00AA776B">
      <w:pPr>
        <w:pStyle w:val="ListParagraph"/>
        <w:spacing w:line="28" w:lineRule="atLeast"/>
        <w:ind w:hanging="720"/>
        <w:jc w:val="both"/>
        <w:rPr>
          <w:rFonts w:ascii="Arial" w:hAnsi="Arial" w:cs="Arial"/>
          <w:sz w:val="24"/>
          <w:szCs w:val="24"/>
        </w:rPr>
      </w:pPr>
      <w:r w:rsidRPr="00AE7208">
        <w:rPr>
          <w:rFonts w:ascii="Arial" w:hAnsi="Arial" w:cs="Arial"/>
          <w:sz w:val="24"/>
          <w:szCs w:val="24"/>
        </w:rPr>
        <w:t>__________</w:t>
      </w:r>
      <w:r w:rsidR="006D5007" w:rsidRPr="00AE7208">
        <w:rPr>
          <w:rFonts w:ascii="Arial" w:hAnsi="Arial" w:cs="Arial"/>
          <w:sz w:val="24"/>
          <w:szCs w:val="24"/>
        </w:rPr>
        <w:t>_</w:t>
      </w:r>
      <w:r w:rsidR="00EB7FD2" w:rsidRPr="00AE7208">
        <w:rPr>
          <w:rFonts w:ascii="Arial" w:hAnsi="Arial" w:cs="Arial"/>
          <w:sz w:val="24"/>
          <w:szCs w:val="24"/>
        </w:rPr>
        <w:t>_</w:t>
      </w:r>
      <w:r w:rsidRPr="00AE7208">
        <w:rPr>
          <w:rFonts w:ascii="Arial" w:hAnsi="Arial" w:cs="Arial"/>
          <w:sz w:val="24"/>
          <w:szCs w:val="24"/>
        </w:rPr>
        <w:t>____</w:t>
      </w:r>
      <w:r w:rsidR="00E104C9" w:rsidRPr="00AE7208">
        <w:rPr>
          <w:rFonts w:ascii="Arial" w:hAnsi="Arial" w:cs="Arial"/>
          <w:sz w:val="24"/>
          <w:szCs w:val="24"/>
        </w:rPr>
        <w:t>___________</w:t>
      </w:r>
      <w:r w:rsidR="00D92517" w:rsidRPr="00AE7208">
        <w:rPr>
          <w:rFonts w:ascii="Arial" w:hAnsi="Arial" w:cs="Arial"/>
          <w:sz w:val="24"/>
          <w:szCs w:val="24"/>
        </w:rPr>
        <w:t>__________________</w:t>
      </w:r>
      <w:r w:rsidR="00D92517" w:rsidRPr="00AE7208">
        <w:rPr>
          <w:rFonts w:ascii="Arial" w:hAnsi="Arial" w:cs="Arial"/>
          <w:sz w:val="24"/>
          <w:szCs w:val="24"/>
        </w:rPr>
        <w:tab/>
      </w:r>
      <w:r w:rsidR="00D92517" w:rsidRPr="00AE7208">
        <w:rPr>
          <w:rFonts w:ascii="Arial" w:hAnsi="Arial" w:cs="Arial"/>
          <w:sz w:val="24"/>
          <w:szCs w:val="24"/>
        </w:rPr>
        <w:tab/>
      </w:r>
      <w:r w:rsidR="00D92517" w:rsidRPr="00AE7208">
        <w:rPr>
          <w:rFonts w:ascii="Arial" w:hAnsi="Arial" w:cs="Arial"/>
          <w:sz w:val="24"/>
          <w:szCs w:val="24"/>
        </w:rPr>
        <w:tab/>
      </w:r>
      <w:r w:rsidR="00D2411A">
        <w:rPr>
          <w:rFonts w:ascii="Arial" w:hAnsi="Arial" w:cs="Arial"/>
          <w:sz w:val="24"/>
          <w:szCs w:val="24"/>
        </w:rPr>
        <w:t xml:space="preserve">   </w:t>
      </w:r>
      <w:r w:rsidR="00B16B1E" w:rsidRPr="00AE7208">
        <w:rPr>
          <w:rFonts w:ascii="Arial" w:hAnsi="Arial" w:cs="Arial"/>
          <w:sz w:val="24"/>
          <w:szCs w:val="24"/>
        </w:rPr>
        <w:t xml:space="preserve">Complete </w:t>
      </w:r>
      <w:r w:rsidR="00E104C9" w:rsidRPr="00AE7208">
        <w:rPr>
          <w:rFonts w:ascii="Arial" w:hAnsi="Arial" w:cs="Arial"/>
          <w:sz w:val="24"/>
          <w:szCs w:val="24"/>
        </w:rPr>
        <w:t>Business or Residence Address</w:t>
      </w:r>
      <w:r w:rsidR="00D92517" w:rsidRPr="00AE7208">
        <w:rPr>
          <w:rFonts w:ascii="Arial" w:hAnsi="Arial" w:cs="Arial"/>
          <w:sz w:val="24"/>
          <w:szCs w:val="24"/>
        </w:rPr>
        <w:t xml:space="preserve">  </w:t>
      </w:r>
    </w:p>
    <w:p w:rsidR="002227AC" w:rsidRPr="002227AC" w:rsidRDefault="002227AC" w:rsidP="00AA776B">
      <w:pPr>
        <w:pStyle w:val="ListParagraph"/>
        <w:spacing w:line="28" w:lineRule="atLeast"/>
        <w:ind w:hanging="720"/>
        <w:jc w:val="both"/>
        <w:rPr>
          <w:rFonts w:ascii="Arial" w:hAnsi="Arial" w:cs="Arial"/>
          <w:sz w:val="16"/>
          <w:szCs w:val="16"/>
        </w:rPr>
      </w:pPr>
    </w:p>
    <w:p w:rsidR="00424BBC" w:rsidRPr="00AE7208" w:rsidRDefault="00D92517" w:rsidP="00AA776B">
      <w:pPr>
        <w:pStyle w:val="ListParagraph"/>
        <w:spacing w:line="28" w:lineRule="atLeast"/>
        <w:ind w:hanging="720"/>
        <w:jc w:val="both"/>
        <w:rPr>
          <w:rFonts w:ascii="Arial" w:hAnsi="Arial" w:cs="Arial"/>
          <w:sz w:val="24"/>
          <w:szCs w:val="24"/>
        </w:rPr>
      </w:pPr>
      <w:r w:rsidRPr="00AE7208">
        <w:rPr>
          <w:rFonts w:ascii="Arial" w:hAnsi="Arial" w:cs="Arial"/>
          <w:sz w:val="24"/>
          <w:szCs w:val="24"/>
        </w:rPr>
        <w:t xml:space="preserve"> </w:t>
      </w:r>
      <w:r w:rsidR="006D0BD7" w:rsidRPr="00AE7208">
        <w:rPr>
          <w:rFonts w:ascii="Arial" w:hAnsi="Arial" w:cs="Arial"/>
          <w:sz w:val="24"/>
          <w:szCs w:val="24"/>
        </w:rPr>
        <w:t>_____________</w:t>
      </w:r>
      <w:r w:rsidR="00E104C9" w:rsidRPr="00AE7208">
        <w:rPr>
          <w:rFonts w:ascii="Arial" w:hAnsi="Arial" w:cs="Arial"/>
          <w:sz w:val="24"/>
          <w:szCs w:val="24"/>
        </w:rPr>
        <w:t>__</w:t>
      </w:r>
      <w:r w:rsidR="006D5007" w:rsidRPr="00AE7208">
        <w:rPr>
          <w:rFonts w:ascii="Arial" w:hAnsi="Arial" w:cs="Arial"/>
          <w:sz w:val="24"/>
          <w:szCs w:val="24"/>
        </w:rPr>
        <w:t>___</w:t>
      </w:r>
      <w:r w:rsidR="00E104C9" w:rsidRPr="00AE7208">
        <w:rPr>
          <w:rFonts w:ascii="Arial" w:hAnsi="Arial" w:cs="Arial"/>
          <w:sz w:val="24"/>
          <w:szCs w:val="24"/>
        </w:rPr>
        <w:t>_______</w:t>
      </w:r>
      <w:r w:rsidR="00424BBC" w:rsidRPr="00AE7208">
        <w:rPr>
          <w:rFonts w:ascii="Arial" w:hAnsi="Arial" w:cs="Arial"/>
          <w:sz w:val="24"/>
          <w:szCs w:val="24"/>
        </w:rPr>
        <w:t>____________________</w:t>
      </w:r>
    </w:p>
    <w:p w:rsidR="00424BBC" w:rsidRDefault="00E104C9" w:rsidP="00AA776B">
      <w:pPr>
        <w:pStyle w:val="ListParagraph"/>
        <w:spacing w:line="336" w:lineRule="auto"/>
        <w:ind w:hanging="720"/>
        <w:jc w:val="both"/>
        <w:rPr>
          <w:rFonts w:ascii="Arial" w:hAnsi="Arial" w:cs="Arial"/>
          <w:sz w:val="24"/>
          <w:szCs w:val="24"/>
        </w:rPr>
      </w:pPr>
      <w:r w:rsidRPr="00AE7208">
        <w:rPr>
          <w:rFonts w:ascii="Arial" w:hAnsi="Arial" w:cs="Arial"/>
          <w:sz w:val="24"/>
          <w:szCs w:val="24"/>
        </w:rPr>
        <w:t xml:space="preserve">  </w:t>
      </w:r>
      <w:r w:rsidR="00B16B1E" w:rsidRPr="00AE7208">
        <w:rPr>
          <w:rFonts w:ascii="Arial" w:hAnsi="Arial" w:cs="Arial"/>
          <w:sz w:val="24"/>
          <w:szCs w:val="24"/>
        </w:rPr>
        <w:t xml:space="preserve">    </w:t>
      </w:r>
      <w:r w:rsidR="00424BBC" w:rsidRPr="00AE7208">
        <w:rPr>
          <w:rFonts w:ascii="Arial" w:hAnsi="Arial" w:cs="Arial"/>
          <w:sz w:val="24"/>
          <w:szCs w:val="24"/>
        </w:rPr>
        <w:t xml:space="preserve"> </w:t>
      </w:r>
      <w:r w:rsidR="00B16B1E" w:rsidRPr="00AE7208">
        <w:rPr>
          <w:rFonts w:ascii="Arial" w:hAnsi="Arial" w:cs="Arial"/>
          <w:sz w:val="24"/>
          <w:szCs w:val="24"/>
        </w:rPr>
        <w:t>Professional License/</w:t>
      </w:r>
      <w:r w:rsidR="006D5007" w:rsidRPr="00AE7208">
        <w:rPr>
          <w:rFonts w:ascii="Arial" w:hAnsi="Arial" w:cs="Arial"/>
          <w:sz w:val="24"/>
          <w:szCs w:val="24"/>
        </w:rPr>
        <w:t>Tax Identification Number</w:t>
      </w:r>
    </w:p>
    <w:p w:rsidR="002227AC" w:rsidRPr="002227AC" w:rsidRDefault="002227AC" w:rsidP="00AA776B">
      <w:pPr>
        <w:pStyle w:val="ListParagraph"/>
        <w:spacing w:line="336" w:lineRule="auto"/>
        <w:ind w:hanging="720"/>
        <w:jc w:val="both"/>
        <w:rPr>
          <w:rFonts w:ascii="Arial" w:hAnsi="Arial" w:cs="Arial"/>
          <w:sz w:val="16"/>
          <w:szCs w:val="16"/>
        </w:rPr>
      </w:pPr>
    </w:p>
    <w:p w:rsidR="006D5007" w:rsidRPr="00AE7208" w:rsidRDefault="006D5007" w:rsidP="00AA776B">
      <w:pPr>
        <w:pStyle w:val="ListParagraph"/>
        <w:spacing w:line="336" w:lineRule="auto"/>
        <w:ind w:hanging="720"/>
        <w:jc w:val="both"/>
        <w:rPr>
          <w:rFonts w:ascii="Arial" w:hAnsi="Arial" w:cs="Arial"/>
          <w:sz w:val="24"/>
          <w:szCs w:val="24"/>
        </w:rPr>
      </w:pPr>
      <w:r w:rsidRPr="00AE7208">
        <w:rPr>
          <w:rFonts w:ascii="Arial" w:hAnsi="Arial" w:cs="Arial"/>
          <w:sz w:val="24"/>
          <w:szCs w:val="24"/>
        </w:rPr>
        <w:t>_____________________________________________</w:t>
      </w:r>
    </w:p>
    <w:p w:rsidR="006D5007" w:rsidRPr="00AE7208" w:rsidRDefault="006D5007" w:rsidP="00EB7FD2">
      <w:pPr>
        <w:pStyle w:val="ListParagraph"/>
        <w:ind w:hanging="720"/>
        <w:jc w:val="both"/>
        <w:rPr>
          <w:rFonts w:ascii="Arial" w:hAnsi="Arial" w:cs="Arial"/>
          <w:sz w:val="24"/>
          <w:szCs w:val="24"/>
        </w:rPr>
      </w:pPr>
      <w:r w:rsidRPr="00AE7208">
        <w:rPr>
          <w:rFonts w:ascii="Arial" w:hAnsi="Arial" w:cs="Arial"/>
          <w:sz w:val="24"/>
          <w:szCs w:val="24"/>
        </w:rPr>
        <w:tab/>
      </w:r>
      <w:r w:rsidRPr="00AE7208">
        <w:rPr>
          <w:rFonts w:ascii="Arial" w:hAnsi="Arial" w:cs="Arial"/>
          <w:sz w:val="24"/>
          <w:szCs w:val="24"/>
        </w:rPr>
        <w:tab/>
        <w:t xml:space="preserve">           Date Submitted</w:t>
      </w: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036761" w:rsidRDefault="00036761" w:rsidP="008D7474">
      <w:pPr>
        <w:pStyle w:val="ListParagraph"/>
        <w:ind w:left="0"/>
        <w:jc w:val="center"/>
        <w:rPr>
          <w:rFonts w:ascii="Arial" w:hAnsi="Arial" w:cs="Arial"/>
          <w:sz w:val="28"/>
          <w:szCs w:val="28"/>
        </w:rPr>
      </w:pPr>
    </w:p>
    <w:p w:rsidR="008D7474" w:rsidRPr="004A0A3B" w:rsidRDefault="008D7474" w:rsidP="008D7474">
      <w:pPr>
        <w:pStyle w:val="ListParagraph"/>
        <w:ind w:left="0"/>
        <w:jc w:val="center"/>
        <w:rPr>
          <w:rFonts w:ascii="Arial" w:hAnsi="Arial" w:cs="Arial"/>
          <w:sz w:val="40"/>
          <w:szCs w:val="40"/>
        </w:rPr>
      </w:pPr>
      <w:r w:rsidRPr="004A0A3B">
        <w:rPr>
          <w:rFonts w:ascii="Arial" w:hAnsi="Arial" w:cs="Arial"/>
          <w:sz w:val="40"/>
          <w:szCs w:val="40"/>
        </w:rPr>
        <w:t>SCHEDULE OF ACTIVITIES ON THE</w:t>
      </w:r>
    </w:p>
    <w:p w:rsidR="0082155C" w:rsidRPr="004A0A3B" w:rsidRDefault="008D7474" w:rsidP="008D7474">
      <w:pPr>
        <w:pStyle w:val="ListParagraph"/>
        <w:ind w:left="0"/>
        <w:jc w:val="center"/>
        <w:rPr>
          <w:rFonts w:ascii="Arial" w:hAnsi="Arial" w:cs="Arial"/>
          <w:sz w:val="40"/>
          <w:szCs w:val="40"/>
        </w:rPr>
      </w:pPr>
      <w:r w:rsidRPr="004A0A3B">
        <w:rPr>
          <w:rFonts w:ascii="Arial" w:hAnsi="Arial" w:cs="Arial"/>
          <w:sz w:val="40"/>
          <w:szCs w:val="40"/>
        </w:rPr>
        <w:t>D</w:t>
      </w:r>
      <w:r w:rsidR="0082155C" w:rsidRPr="004A0A3B">
        <w:rPr>
          <w:rFonts w:ascii="Arial" w:hAnsi="Arial" w:cs="Arial"/>
          <w:sz w:val="40"/>
          <w:szCs w:val="40"/>
        </w:rPr>
        <w:t xml:space="preserve">ISPOSAL OF UNSERVICEABLE </w:t>
      </w:r>
    </w:p>
    <w:p w:rsidR="008D7474" w:rsidRPr="004A0A3B" w:rsidRDefault="0082155C" w:rsidP="008D7474">
      <w:pPr>
        <w:pStyle w:val="ListParagraph"/>
        <w:ind w:left="0"/>
        <w:jc w:val="center"/>
        <w:rPr>
          <w:rFonts w:ascii="Arial" w:hAnsi="Arial" w:cs="Arial"/>
          <w:sz w:val="40"/>
          <w:szCs w:val="40"/>
        </w:rPr>
      </w:pPr>
      <w:r w:rsidRPr="004A0A3B">
        <w:rPr>
          <w:rFonts w:ascii="Arial" w:hAnsi="Arial" w:cs="Arial"/>
          <w:sz w:val="40"/>
          <w:szCs w:val="40"/>
        </w:rPr>
        <w:t>STEEL FILING CABINETS AND CHAIR</w:t>
      </w:r>
      <w:r w:rsidR="008D7474" w:rsidRPr="004A0A3B">
        <w:rPr>
          <w:rFonts w:ascii="Arial" w:hAnsi="Arial" w:cs="Arial"/>
          <w:sz w:val="40"/>
          <w:szCs w:val="40"/>
        </w:rPr>
        <w:t>S</w:t>
      </w:r>
      <w:r w:rsidR="004A0A3B" w:rsidRPr="004A0A3B">
        <w:rPr>
          <w:rFonts w:ascii="Arial" w:hAnsi="Arial" w:cs="Arial"/>
          <w:sz w:val="40"/>
          <w:szCs w:val="40"/>
        </w:rPr>
        <w:t xml:space="preserve">, </w:t>
      </w:r>
    </w:p>
    <w:p w:rsidR="008E178F" w:rsidRDefault="004A0A3B" w:rsidP="008D7474">
      <w:pPr>
        <w:pStyle w:val="ListParagraph"/>
        <w:ind w:left="0"/>
        <w:jc w:val="center"/>
        <w:rPr>
          <w:rFonts w:ascii="Arial" w:hAnsi="Arial" w:cs="Arial"/>
          <w:sz w:val="40"/>
          <w:szCs w:val="40"/>
        </w:rPr>
      </w:pPr>
      <w:r w:rsidRPr="004A0A3B">
        <w:rPr>
          <w:rFonts w:ascii="Arial" w:hAnsi="Arial" w:cs="Arial"/>
          <w:sz w:val="40"/>
          <w:szCs w:val="40"/>
        </w:rPr>
        <w:t xml:space="preserve">AND </w:t>
      </w:r>
    </w:p>
    <w:p w:rsidR="004A0A3B" w:rsidRPr="004A0A3B" w:rsidRDefault="004A0A3B" w:rsidP="008D7474">
      <w:pPr>
        <w:pStyle w:val="ListParagraph"/>
        <w:ind w:left="0"/>
        <w:jc w:val="center"/>
        <w:rPr>
          <w:rFonts w:ascii="Arial" w:hAnsi="Arial" w:cs="Arial"/>
          <w:sz w:val="40"/>
          <w:szCs w:val="40"/>
        </w:rPr>
      </w:pPr>
      <w:r w:rsidRPr="004A0A3B">
        <w:rPr>
          <w:rFonts w:ascii="Arial" w:hAnsi="Arial" w:cs="Arial"/>
          <w:sz w:val="40"/>
          <w:szCs w:val="40"/>
        </w:rPr>
        <w:t>VARIOUS ICT AND OFFICE EQUIPMENT</w:t>
      </w:r>
    </w:p>
    <w:p w:rsidR="008D7474" w:rsidRDefault="008D7474" w:rsidP="008D7474">
      <w:pPr>
        <w:pStyle w:val="ListParagraph"/>
        <w:ind w:left="0"/>
        <w:rPr>
          <w:rFonts w:ascii="Arial" w:hAnsi="Arial" w:cs="Arial"/>
          <w:sz w:val="28"/>
          <w:szCs w:val="28"/>
        </w:rPr>
      </w:pPr>
    </w:p>
    <w:p w:rsidR="008D7474" w:rsidRDefault="008D7474"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Default="00031147" w:rsidP="008D7474">
      <w:pPr>
        <w:pStyle w:val="ListParagraph"/>
        <w:ind w:left="-567"/>
        <w:rPr>
          <w:noProof/>
          <w:lang w:val="en-PH" w:eastAsia="en-PH"/>
        </w:rPr>
      </w:pPr>
    </w:p>
    <w:p w:rsidR="00031147" w:rsidRPr="008D7474" w:rsidRDefault="00031147" w:rsidP="008D7474">
      <w:pPr>
        <w:pStyle w:val="ListParagraph"/>
        <w:ind w:left="-567"/>
        <w:rPr>
          <w:rFonts w:ascii="Arial" w:hAnsi="Arial" w:cs="Arial"/>
          <w:sz w:val="28"/>
          <w:szCs w:val="28"/>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bookmarkStart w:id="1" w:name="_GoBack"/>
      <w:bookmarkEnd w:id="1"/>
    </w:p>
    <w:p w:rsidR="008D7474" w:rsidRDefault="008D7474" w:rsidP="00E96132">
      <w:pPr>
        <w:pStyle w:val="ListParagraph"/>
        <w:ind w:left="0"/>
        <w:jc w:val="center"/>
        <w:rPr>
          <w:rFonts w:ascii="Arial" w:hAnsi="Arial" w:cs="Arial"/>
          <w:b/>
          <w:sz w:val="24"/>
          <w:szCs w:val="24"/>
        </w:rPr>
      </w:pPr>
    </w:p>
    <w:p w:rsidR="008D7474" w:rsidRDefault="00036EAD" w:rsidP="00E96132">
      <w:pPr>
        <w:pStyle w:val="ListParagraph"/>
        <w:ind w:left="0"/>
        <w:jc w:val="center"/>
        <w:rPr>
          <w:rFonts w:ascii="Arial" w:hAnsi="Arial" w:cs="Arial"/>
          <w:b/>
          <w:sz w:val="24"/>
          <w:szCs w:val="24"/>
        </w:rPr>
      </w:pPr>
      <w:r w:rsidRPr="00036EAD">
        <w:drawing>
          <wp:inline distT="0" distB="0" distL="0" distR="0">
            <wp:extent cx="6226388" cy="40277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926" cy="4030705"/>
                    </a:xfrm>
                    <a:prstGeom prst="rect">
                      <a:avLst/>
                    </a:prstGeom>
                    <a:noFill/>
                    <a:ln>
                      <a:noFill/>
                    </a:ln>
                  </pic:spPr>
                </pic:pic>
              </a:graphicData>
            </a:graphic>
          </wp:inline>
        </w:drawing>
      </w: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2155C" w:rsidRDefault="0082155C" w:rsidP="00E96132">
      <w:pPr>
        <w:pStyle w:val="ListParagraph"/>
        <w:ind w:left="0"/>
        <w:jc w:val="center"/>
        <w:rPr>
          <w:rFonts w:ascii="Arial" w:hAnsi="Arial" w:cs="Arial"/>
          <w:b/>
          <w:sz w:val="24"/>
          <w:szCs w:val="24"/>
        </w:rPr>
      </w:pPr>
    </w:p>
    <w:p w:rsidR="0082155C" w:rsidRDefault="0082155C"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8D7474" w:rsidRDefault="008D7474" w:rsidP="00E96132">
      <w:pPr>
        <w:pStyle w:val="ListParagraph"/>
        <w:ind w:left="0"/>
        <w:jc w:val="center"/>
        <w:rPr>
          <w:rFonts w:ascii="Arial" w:hAnsi="Arial" w:cs="Arial"/>
          <w:b/>
          <w:sz w:val="24"/>
          <w:szCs w:val="24"/>
        </w:rPr>
      </w:pPr>
    </w:p>
    <w:p w:rsidR="009C3B36" w:rsidRPr="00036EAD" w:rsidRDefault="009C3B36" w:rsidP="00036EAD">
      <w:pPr>
        <w:jc w:val="both"/>
        <w:rPr>
          <w:rFonts w:ascii="Arial" w:hAnsi="Arial" w:cs="Arial"/>
          <w:i/>
        </w:rPr>
      </w:pPr>
    </w:p>
    <w:sectPr w:rsidR="009C3B36" w:rsidRPr="00036EAD" w:rsidSect="00BA44AB">
      <w:footerReference w:type="default" r:id="rId13"/>
      <w:pgSz w:w="11907" w:h="16840" w:code="9"/>
      <w:pgMar w:top="1134" w:right="1134" w:bottom="992" w:left="162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13" w:rsidRDefault="00233113" w:rsidP="00D34E83">
      <w:pPr>
        <w:spacing w:after="0" w:line="240" w:lineRule="auto"/>
      </w:pPr>
      <w:r>
        <w:separator/>
      </w:r>
    </w:p>
  </w:endnote>
  <w:endnote w:type="continuationSeparator" w:id="0">
    <w:p w:rsidR="00233113" w:rsidRDefault="00233113" w:rsidP="00D3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CE" w:rsidRDefault="004948CE">
    <w:pPr>
      <w:pStyle w:val="Footer"/>
      <w:jc w:val="right"/>
    </w:pPr>
  </w:p>
  <w:p w:rsidR="004948CE" w:rsidRDefault="00494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13" w:rsidRDefault="00233113" w:rsidP="00D34E83">
      <w:pPr>
        <w:spacing w:after="0" w:line="240" w:lineRule="auto"/>
      </w:pPr>
      <w:r>
        <w:separator/>
      </w:r>
    </w:p>
  </w:footnote>
  <w:footnote w:type="continuationSeparator" w:id="0">
    <w:p w:rsidR="00233113" w:rsidRDefault="00233113" w:rsidP="00D3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F5F"/>
    <w:multiLevelType w:val="multilevel"/>
    <w:tmpl w:val="3252C06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51D66B7"/>
    <w:multiLevelType w:val="multilevel"/>
    <w:tmpl w:val="3B8E4382"/>
    <w:lvl w:ilvl="0">
      <w:start w:val="5"/>
      <w:numFmt w:val="decimal"/>
      <w:lvlText w:val="%1."/>
      <w:lvlJc w:val="left"/>
      <w:pPr>
        <w:ind w:left="1080" w:hanging="360"/>
      </w:pPr>
      <w:rPr>
        <w:rFonts w:hint="default"/>
        <w:b/>
      </w:rPr>
    </w:lvl>
    <w:lvl w:ilvl="1">
      <w:start w:val="1"/>
      <w:numFmt w:val="decimal"/>
      <w:isLgl/>
      <w:lvlText w:val="%1.%2"/>
      <w:lvlJc w:val="left"/>
      <w:pPr>
        <w:ind w:left="12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8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960" w:hanging="1800"/>
      </w:pPr>
      <w:rPr>
        <w:rFonts w:hint="default"/>
        <w:b/>
      </w:rPr>
    </w:lvl>
  </w:abstractNum>
  <w:abstractNum w:abstractNumId="2" w15:restartNumberingAfterBreak="0">
    <w:nsid w:val="05E0008B"/>
    <w:multiLevelType w:val="hybridMultilevel"/>
    <w:tmpl w:val="B9904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B5950"/>
    <w:multiLevelType w:val="hybridMultilevel"/>
    <w:tmpl w:val="CB4808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837695B"/>
    <w:multiLevelType w:val="hybridMultilevel"/>
    <w:tmpl w:val="B770FD5E"/>
    <w:lvl w:ilvl="0" w:tplc="95206EE6">
      <w:start w:val="1"/>
      <w:numFmt w:val="lowerLetter"/>
      <w:lvlText w:val="%1."/>
      <w:lvlJc w:val="left"/>
      <w:pPr>
        <w:ind w:left="1080" w:hanging="360"/>
      </w:pPr>
      <w:rPr>
        <w:rFonts w:ascii="Arial" w:eastAsia="Calibri" w:hAnsi="Arial" w:cs="Arial"/>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EAE6627"/>
    <w:multiLevelType w:val="hybridMultilevel"/>
    <w:tmpl w:val="A9EE7EB2"/>
    <w:lvl w:ilvl="0" w:tplc="9BA6C3DE">
      <w:start w:val="1"/>
      <w:numFmt w:val="decimal"/>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6" w15:restartNumberingAfterBreak="0">
    <w:nsid w:val="10693F6A"/>
    <w:multiLevelType w:val="hybridMultilevel"/>
    <w:tmpl w:val="1DA6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74635"/>
    <w:multiLevelType w:val="multilevel"/>
    <w:tmpl w:val="2DBE60A6"/>
    <w:lvl w:ilvl="0">
      <w:start w:val="8"/>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3"/>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1AC53D56"/>
    <w:multiLevelType w:val="hybridMultilevel"/>
    <w:tmpl w:val="642665C8"/>
    <w:lvl w:ilvl="0" w:tplc="44F0248E">
      <w:start w:val="1"/>
      <w:numFmt w:val="upperRoman"/>
      <w:lvlText w:val="%1."/>
      <w:lvlJc w:val="left"/>
      <w:pPr>
        <w:ind w:left="1080" w:hanging="720"/>
      </w:pPr>
      <w:rPr>
        <w:rFonts w:ascii="Times New Roman" w:hAnsi="Times New Roman" w:cs="Times New Roman" w:hint="default"/>
        <w:sz w:val="24"/>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B0C5AF2"/>
    <w:multiLevelType w:val="hybridMultilevel"/>
    <w:tmpl w:val="29BC7EF0"/>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32E5124"/>
    <w:multiLevelType w:val="hybridMultilevel"/>
    <w:tmpl w:val="23C46B32"/>
    <w:lvl w:ilvl="0" w:tplc="4B22A4A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239B2827"/>
    <w:multiLevelType w:val="multilevel"/>
    <w:tmpl w:val="6010C49C"/>
    <w:lvl w:ilvl="0">
      <w:start w:val="15"/>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7D25FD1"/>
    <w:multiLevelType w:val="hybridMultilevel"/>
    <w:tmpl w:val="60EEE700"/>
    <w:lvl w:ilvl="0" w:tplc="936057D4">
      <w:start w:val="1"/>
      <w:numFmt w:val="lowerLetter"/>
      <w:lvlText w:val="%1."/>
      <w:lvlJc w:val="left"/>
      <w:pPr>
        <w:ind w:left="2880" w:hanging="720"/>
      </w:pPr>
      <w:rPr>
        <w:rFonts w:ascii="Arial" w:eastAsia="Calibri" w:hAnsi="Arial" w:cs="Arial"/>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3" w15:restartNumberingAfterBreak="0">
    <w:nsid w:val="2FB43EF6"/>
    <w:multiLevelType w:val="hybridMultilevel"/>
    <w:tmpl w:val="5D76EEE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26A4100"/>
    <w:multiLevelType w:val="hybridMultilevel"/>
    <w:tmpl w:val="720CB8AE"/>
    <w:lvl w:ilvl="0" w:tplc="A3A2304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FF1B15"/>
    <w:multiLevelType w:val="hybridMultilevel"/>
    <w:tmpl w:val="875E91AE"/>
    <w:lvl w:ilvl="0" w:tplc="61880CA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BF3C7B"/>
    <w:multiLevelType w:val="multilevel"/>
    <w:tmpl w:val="533819DA"/>
    <w:lvl w:ilvl="0">
      <w:start w:val="1"/>
      <w:numFmt w:val="decimal"/>
      <w:lvlText w:val="%1."/>
      <w:lvlJc w:val="left"/>
      <w:pPr>
        <w:ind w:left="1080" w:hanging="360"/>
      </w:pPr>
      <w:rPr>
        <w:rFonts w:ascii="Times New Roman" w:eastAsia="Calibri" w:hAnsi="Times New Roman" w:cs="Times New Roman"/>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39FA75F7"/>
    <w:multiLevelType w:val="hybridMultilevel"/>
    <w:tmpl w:val="A3B28E92"/>
    <w:lvl w:ilvl="0" w:tplc="B73AA328">
      <w:start w:val="1"/>
      <w:numFmt w:val="lowerRoman"/>
      <w:lvlText w:val="(%1)"/>
      <w:lvlJc w:val="left"/>
      <w:pPr>
        <w:ind w:left="2880" w:hanging="72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8" w15:restartNumberingAfterBreak="0">
    <w:nsid w:val="3ADD6CAB"/>
    <w:multiLevelType w:val="hybridMultilevel"/>
    <w:tmpl w:val="6ACA48DC"/>
    <w:lvl w:ilvl="0" w:tplc="383EE9A2">
      <w:start w:val="1"/>
      <w:numFmt w:val="lowerLetter"/>
      <w:lvlText w:val="%1."/>
      <w:lvlJc w:val="left"/>
      <w:pPr>
        <w:ind w:left="1778" w:hanging="360"/>
      </w:pPr>
      <w:rPr>
        <w:rFonts w:hint="default"/>
      </w:rPr>
    </w:lvl>
    <w:lvl w:ilvl="1" w:tplc="34090019" w:tentative="1">
      <w:start w:val="1"/>
      <w:numFmt w:val="lowerLetter"/>
      <w:lvlText w:val="%2."/>
      <w:lvlJc w:val="left"/>
      <w:pPr>
        <w:ind w:left="2498" w:hanging="360"/>
      </w:pPr>
    </w:lvl>
    <w:lvl w:ilvl="2" w:tplc="3409001B" w:tentative="1">
      <w:start w:val="1"/>
      <w:numFmt w:val="lowerRoman"/>
      <w:lvlText w:val="%3."/>
      <w:lvlJc w:val="right"/>
      <w:pPr>
        <w:ind w:left="3218" w:hanging="180"/>
      </w:pPr>
    </w:lvl>
    <w:lvl w:ilvl="3" w:tplc="3409000F" w:tentative="1">
      <w:start w:val="1"/>
      <w:numFmt w:val="decimal"/>
      <w:lvlText w:val="%4."/>
      <w:lvlJc w:val="left"/>
      <w:pPr>
        <w:ind w:left="3938" w:hanging="360"/>
      </w:pPr>
    </w:lvl>
    <w:lvl w:ilvl="4" w:tplc="34090019" w:tentative="1">
      <w:start w:val="1"/>
      <w:numFmt w:val="lowerLetter"/>
      <w:lvlText w:val="%5."/>
      <w:lvlJc w:val="left"/>
      <w:pPr>
        <w:ind w:left="4658" w:hanging="360"/>
      </w:pPr>
    </w:lvl>
    <w:lvl w:ilvl="5" w:tplc="3409001B" w:tentative="1">
      <w:start w:val="1"/>
      <w:numFmt w:val="lowerRoman"/>
      <w:lvlText w:val="%6."/>
      <w:lvlJc w:val="right"/>
      <w:pPr>
        <w:ind w:left="5378" w:hanging="180"/>
      </w:pPr>
    </w:lvl>
    <w:lvl w:ilvl="6" w:tplc="3409000F" w:tentative="1">
      <w:start w:val="1"/>
      <w:numFmt w:val="decimal"/>
      <w:lvlText w:val="%7."/>
      <w:lvlJc w:val="left"/>
      <w:pPr>
        <w:ind w:left="6098" w:hanging="360"/>
      </w:pPr>
    </w:lvl>
    <w:lvl w:ilvl="7" w:tplc="34090019" w:tentative="1">
      <w:start w:val="1"/>
      <w:numFmt w:val="lowerLetter"/>
      <w:lvlText w:val="%8."/>
      <w:lvlJc w:val="left"/>
      <w:pPr>
        <w:ind w:left="6818" w:hanging="360"/>
      </w:pPr>
    </w:lvl>
    <w:lvl w:ilvl="8" w:tplc="3409001B" w:tentative="1">
      <w:start w:val="1"/>
      <w:numFmt w:val="lowerRoman"/>
      <w:lvlText w:val="%9."/>
      <w:lvlJc w:val="right"/>
      <w:pPr>
        <w:ind w:left="7538" w:hanging="180"/>
      </w:pPr>
    </w:lvl>
  </w:abstractNum>
  <w:abstractNum w:abstractNumId="19" w15:restartNumberingAfterBreak="0">
    <w:nsid w:val="3B4217EB"/>
    <w:multiLevelType w:val="hybridMultilevel"/>
    <w:tmpl w:val="C256D9B6"/>
    <w:lvl w:ilvl="0" w:tplc="AB6CBEAE">
      <w:start w:val="1"/>
      <w:numFmt w:val="lowerRoman"/>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0" w15:restartNumberingAfterBreak="0">
    <w:nsid w:val="3F6B26E6"/>
    <w:multiLevelType w:val="hybridMultilevel"/>
    <w:tmpl w:val="57BE9BAC"/>
    <w:lvl w:ilvl="0" w:tplc="3C560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A28D1"/>
    <w:multiLevelType w:val="hybridMultilevel"/>
    <w:tmpl w:val="D96E0E4E"/>
    <w:lvl w:ilvl="0" w:tplc="78FE4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6A4B85"/>
    <w:multiLevelType w:val="hybridMultilevel"/>
    <w:tmpl w:val="2FC4F772"/>
    <w:lvl w:ilvl="0" w:tplc="8BB2A36E">
      <w:start w:val="12"/>
      <w:numFmt w:val="decimal"/>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51B73181"/>
    <w:multiLevelType w:val="hybridMultilevel"/>
    <w:tmpl w:val="1A349C48"/>
    <w:lvl w:ilvl="0" w:tplc="13EA394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8A5B4E"/>
    <w:multiLevelType w:val="hybridMultilevel"/>
    <w:tmpl w:val="B02899A8"/>
    <w:lvl w:ilvl="0" w:tplc="4FC21EB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6A56DC"/>
    <w:multiLevelType w:val="hybridMultilevel"/>
    <w:tmpl w:val="C4FA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11D4D"/>
    <w:multiLevelType w:val="hybridMultilevel"/>
    <w:tmpl w:val="77767E76"/>
    <w:lvl w:ilvl="0" w:tplc="D96A4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B40FC4"/>
    <w:multiLevelType w:val="hybridMultilevel"/>
    <w:tmpl w:val="FB9C1304"/>
    <w:lvl w:ilvl="0" w:tplc="158E652E">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28" w15:restartNumberingAfterBreak="0">
    <w:nsid w:val="606F3FEA"/>
    <w:multiLevelType w:val="multilevel"/>
    <w:tmpl w:val="A00C7164"/>
    <w:lvl w:ilvl="0">
      <w:start w:val="5"/>
      <w:numFmt w:val="decimal"/>
      <w:lvlText w:val="%1."/>
      <w:lvlJc w:val="left"/>
      <w:pPr>
        <w:ind w:left="1080" w:hanging="360"/>
      </w:pPr>
      <w:rPr>
        <w:rFonts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8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960" w:hanging="1800"/>
      </w:pPr>
      <w:rPr>
        <w:rFonts w:hint="default"/>
        <w:b/>
      </w:rPr>
    </w:lvl>
  </w:abstractNum>
  <w:abstractNum w:abstractNumId="29" w15:restartNumberingAfterBreak="0">
    <w:nsid w:val="6162276F"/>
    <w:multiLevelType w:val="hybridMultilevel"/>
    <w:tmpl w:val="875E91AE"/>
    <w:lvl w:ilvl="0" w:tplc="61880CA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8D5CFF"/>
    <w:multiLevelType w:val="hybridMultilevel"/>
    <w:tmpl w:val="0A3A8D04"/>
    <w:lvl w:ilvl="0" w:tplc="7A64C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F15964"/>
    <w:multiLevelType w:val="hybridMultilevel"/>
    <w:tmpl w:val="76E6C840"/>
    <w:lvl w:ilvl="0" w:tplc="F08CD5B4">
      <w:start w:val="1"/>
      <w:numFmt w:val="lowerLetter"/>
      <w:lvlText w:val="%1."/>
      <w:lvlJc w:val="left"/>
      <w:pPr>
        <w:ind w:left="2880" w:hanging="720"/>
      </w:pPr>
      <w:rPr>
        <w:rFonts w:ascii="Arial" w:eastAsia="Calibri" w:hAnsi="Arial" w:cs="Arial"/>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2" w15:restartNumberingAfterBreak="0">
    <w:nsid w:val="65426DB2"/>
    <w:multiLevelType w:val="hybridMultilevel"/>
    <w:tmpl w:val="7E60C30C"/>
    <w:lvl w:ilvl="0" w:tplc="AED009A6">
      <w:start w:val="1"/>
      <w:numFmt w:val="bullet"/>
      <w:lvlText w:val="-"/>
      <w:lvlJc w:val="left"/>
      <w:pPr>
        <w:ind w:left="2520" w:hanging="360"/>
      </w:pPr>
      <w:rPr>
        <w:rFonts w:ascii="Arial" w:eastAsia="Calibri" w:hAnsi="Arial" w:cs="Aria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33" w15:restartNumberingAfterBreak="0">
    <w:nsid w:val="65A65531"/>
    <w:multiLevelType w:val="hybridMultilevel"/>
    <w:tmpl w:val="EF78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77528"/>
    <w:multiLevelType w:val="hybridMultilevel"/>
    <w:tmpl w:val="82F8E34C"/>
    <w:lvl w:ilvl="0" w:tplc="8BDA8DEE">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5" w15:restartNumberingAfterBreak="0">
    <w:nsid w:val="6D5E770F"/>
    <w:multiLevelType w:val="hybridMultilevel"/>
    <w:tmpl w:val="FBB84870"/>
    <w:lvl w:ilvl="0" w:tplc="74882A1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6EF5716B"/>
    <w:multiLevelType w:val="multilevel"/>
    <w:tmpl w:val="3B8E4382"/>
    <w:lvl w:ilvl="0">
      <w:start w:val="5"/>
      <w:numFmt w:val="decimal"/>
      <w:lvlText w:val="%1."/>
      <w:lvlJc w:val="left"/>
      <w:pPr>
        <w:ind w:left="1080" w:hanging="360"/>
      </w:pPr>
      <w:rPr>
        <w:rFonts w:hint="default"/>
        <w:b/>
      </w:rPr>
    </w:lvl>
    <w:lvl w:ilvl="1">
      <w:start w:val="1"/>
      <w:numFmt w:val="decimal"/>
      <w:isLgl/>
      <w:lvlText w:val="%1.%2"/>
      <w:lvlJc w:val="left"/>
      <w:pPr>
        <w:ind w:left="12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8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960" w:hanging="1800"/>
      </w:pPr>
      <w:rPr>
        <w:rFonts w:hint="default"/>
        <w:b/>
      </w:rPr>
    </w:lvl>
  </w:abstractNum>
  <w:abstractNum w:abstractNumId="37" w15:restartNumberingAfterBreak="0">
    <w:nsid w:val="6F42781B"/>
    <w:multiLevelType w:val="hybridMultilevel"/>
    <w:tmpl w:val="0F70B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0495C"/>
    <w:multiLevelType w:val="multilevel"/>
    <w:tmpl w:val="6464BB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D73038F"/>
    <w:multiLevelType w:val="hybridMultilevel"/>
    <w:tmpl w:val="6986C9DC"/>
    <w:lvl w:ilvl="0" w:tplc="3C5CE69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EBB20DA"/>
    <w:multiLevelType w:val="hybridMultilevel"/>
    <w:tmpl w:val="4322D278"/>
    <w:lvl w:ilvl="0" w:tplc="C83A087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6"/>
  </w:num>
  <w:num w:numId="3">
    <w:abstractNumId w:val="21"/>
  </w:num>
  <w:num w:numId="4">
    <w:abstractNumId w:val="24"/>
  </w:num>
  <w:num w:numId="5">
    <w:abstractNumId w:val="23"/>
  </w:num>
  <w:num w:numId="6">
    <w:abstractNumId w:val="14"/>
  </w:num>
  <w:num w:numId="7">
    <w:abstractNumId w:val="37"/>
  </w:num>
  <w:num w:numId="8">
    <w:abstractNumId w:val="40"/>
  </w:num>
  <w:num w:numId="9">
    <w:abstractNumId w:val="20"/>
  </w:num>
  <w:num w:numId="10">
    <w:abstractNumId w:val="26"/>
  </w:num>
  <w:num w:numId="11">
    <w:abstractNumId w:val="2"/>
  </w:num>
  <w:num w:numId="12">
    <w:abstractNumId w:val="25"/>
  </w:num>
  <w:num w:numId="13">
    <w:abstractNumId w:val="30"/>
  </w:num>
  <w:num w:numId="14">
    <w:abstractNumId w:val="29"/>
  </w:num>
  <w:num w:numId="15">
    <w:abstractNumId w:val="13"/>
  </w:num>
  <w:num w:numId="16">
    <w:abstractNumId w:val="6"/>
  </w:num>
  <w:num w:numId="17">
    <w:abstractNumId w:val="33"/>
  </w:num>
  <w:num w:numId="18">
    <w:abstractNumId w:val="15"/>
  </w:num>
  <w:num w:numId="19">
    <w:abstractNumId w:val="10"/>
  </w:num>
  <w:num w:numId="20">
    <w:abstractNumId w:val="35"/>
  </w:num>
  <w:num w:numId="21">
    <w:abstractNumId w:val="3"/>
  </w:num>
  <w:num w:numId="22">
    <w:abstractNumId w:val="8"/>
  </w:num>
  <w:num w:numId="23">
    <w:abstractNumId w:val="1"/>
  </w:num>
  <w:num w:numId="24">
    <w:abstractNumId w:val="19"/>
  </w:num>
  <w:num w:numId="25">
    <w:abstractNumId w:val="12"/>
  </w:num>
  <w:num w:numId="26">
    <w:abstractNumId w:val="4"/>
  </w:num>
  <w:num w:numId="27">
    <w:abstractNumId w:val="28"/>
  </w:num>
  <w:num w:numId="28">
    <w:abstractNumId w:val="7"/>
  </w:num>
  <w:num w:numId="29">
    <w:abstractNumId w:val="5"/>
  </w:num>
  <w:num w:numId="30">
    <w:abstractNumId w:val="22"/>
  </w:num>
  <w:num w:numId="31">
    <w:abstractNumId w:val="11"/>
  </w:num>
  <w:num w:numId="32">
    <w:abstractNumId w:val="27"/>
  </w:num>
  <w:num w:numId="33">
    <w:abstractNumId w:val="9"/>
  </w:num>
  <w:num w:numId="34">
    <w:abstractNumId w:val="0"/>
  </w:num>
  <w:num w:numId="35">
    <w:abstractNumId w:val="34"/>
  </w:num>
  <w:num w:numId="36">
    <w:abstractNumId w:val="17"/>
  </w:num>
  <w:num w:numId="37">
    <w:abstractNumId w:val="39"/>
  </w:num>
  <w:num w:numId="38">
    <w:abstractNumId w:val="32"/>
  </w:num>
  <w:num w:numId="39">
    <w:abstractNumId w:val="31"/>
  </w:num>
  <w:num w:numId="40">
    <w:abstractNumId w:val="1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CC"/>
    <w:rsid w:val="00012178"/>
    <w:rsid w:val="00026439"/>
    <w:rsid w:val="000307DB"/>
    <w:rsid w:val="00031147"/>
    <w:rsid w:val="000323AE"/>
    <w:rsid w:val="00036761"/>
    <w:rsid w:val="00036EAD"/>
    <w:rsid w:val="000406A9"/>
    <w:rsid w:val="000707CC"/>
    <w:rsid w:val="00073A46"/>
    <w:rsid w:val="00082AF7"/>
    <w:rsid w:val="00084CEF"/>
    <w:rsid w:val="00086FC5"/>
    <w:rsid w:val="00092CE5"/>
    <w:rsid w:val="000975B7"/>
    <w:rsid w:val="000975FE"/>
    <w:rsid w:val="00097C6D"/>
    <w:rsid w:val="000A582B"/>
    <w:rsid w:val="000A5895"/>
    <w:rsid w:val="000A6F53"/>
    <w:rsid w:val="000B1136"/>
    <w:rsid w:val="000C3EFC"/>
    <w:rsid w:val="000D102D"/>
    <w:rsid w:val="000D23B0"/>
    <w:rsid w:val="000D6AB3"/>
    <w:rsid w:val="000E15DD"/>
    <w:rsid w:val="000E41BB"/>
    <w:rsid w:val="001035FE"/>
    <w:rsid w:val="00116AC7"/>
    <w:rsid w:val="00120929"/>
    <w:rsid w:val="00120E50"/>
    <w:rsid w:val="00127B14"/>
    <w:rsid w:val="00133608"/>
    <w:rsid w:val="001532C0"/>
    <w:rsid w:val="001557A8"/>
    <w:rsid w:val="00166617"/>
    <w:rsid w:val="00170637"/>
    <w:rsid w:val="0018251E"/>
    <w:rsid w:val="00183555"/>
    <w:rsid w:val="00192EE1"/>
    <w:rsid w:val="001B201D"/>
    <w:rsid w:val="001C31EC"/>
    <w:rsid w:val="001C7290"/>
    <w:rsid w:val="001D1F35"/>
    <w:rsid w:val="001D347C"/>
    <w:rsid w:val="001D7910"/>
    <w:rsid w:val="001E151B"/>
    <w:rsid w:val="001E45B3"/>
    <w:rsid w:val="001F2037"/>
    <w:rsid w:val="00200C83"/>
    <w:rsid w:val="00202930"/>
    <w:rsid w:val="00203199"/>
    <w:rsid w:val="00206A74"/>
    <w:rsid w:val="002227AC"/>
    <w:rsid w:val="00233113"/>
    <w:rsid w:val="00235770"/>
    <w:rsid w:val="00244543"/>
    <w:rsid w:val="00252F78"/>
    <w:rsid w:val="00263FDA"/>
    <w:rsid w:val="00264414"/>
    <w:rsid w:val="00264E49"/>
    <w:rsid w:val="00266C99"/>
    <w:rsid w:val="00270FC4"/>
    <w:rsid w:val="00273804"/>
    <w:rsid w:val="00283033"/>
    <w:rsid w:val="002944D5"/>
    <w:rsid w:val="00296CFB"/>
    <w:rsid w:val="002A052B"/>
    <w:rsid w:val="002A2C5B"/>
    <w:rsid w:val="002A7CD9"/>
    <w:rsid w:val="002D1119"/>
    <w:rsid w:val="002D3DBB"/>
    <w:rsid w:val="002D5828"/>
    <w:rsid w:val="002E725C"/>
    <w:rsid w:val="002F2B2C"/>
    <w:rsid w:val="00305411"/>
    <w:rsid w:val="0032236D"/>
    <w:rsid w:val="003326D8"/>
    <w:rsid w:val="00332FF0"/>
    <w:rsid w:val="003438DE"/>
    <w:rsid w:val="00343E57"/>
    <w:rsid w:val="00344B5D"/>
    <w:rsid w:val="003528F0"/>
    <w:rsid w:val="003608B9"/>
    <w:rsid w:val="0036442F"/>
    <w:rsid w:val="003674D5"/>
    <w:rsid w:val="00376219"/>
    <w:rsid w:val="00384C83"/>
    <w:rsid w:val="00385CC7"/>
    <w:rsid w:val="00386B5B"/>
    <w:rsid w:val="0039248D"/>
    <w:rsid w:val="003A6E3E"/>
    <w:rsid w:val="003B57F4"/>
    <w:rsid w:val="003C18B7"/>
    <w:rsid w:val="003C4058"/>
    <w:rsid w:val="003C52AE"/>
    <w:rsid w:val="003C6462"/>
    <w:rsid w:val="003C696A"/>
    <w:rsid w:val="003D1A3C"/>
    <w:rsid w:val="003E5CD0"/>
    <w:rsid w:val="003F759E"/>
    <w:rsid w:val="00424BBC"/>
    <w:rsid w:val="00425B48"/>
    <w:rsid w:val="00430588"/>
    <w:rsid w:val="00433D93"/>
    <w:rsid w:val="00435E81"/>
    <w:rsid w:val="00463490"/>
    <w:rsid w:val="004647FB"/>
    <w:rsid w:val="00466A14"/>
    <w:rsid w:val="00473F9A"/>
    <w:rsid w:val="00477D44"/>
    <w:rsid w:val="004827A2"/>
    <w:rsid w:val="00485703"/>
    <w:rsid w:val="00493796"/>
    <w:rsid w:val="004948CE"/>
    <w:rsid w:val="004A0A3B"/>
    <w:rsid w:val="004B0275"/>
    <w:rsid w:val="004B1A63"/>
    <w:rsid w:val="004B5467"/>
    <w:rsid w:val="004C0480"/>
    <w:rsid w:val="004D233B"/>
    <w:rsid w:val="004E0AB2"/>
    <w:rsid w:val="004E592C"/>
    <w:rsid w:val="004E74E6"/>
    <w:rsid w:val="004F04CE"/>
    <w:rsid w:val="004F1256"/>
    <w:rsid w:val="004F1E60"/>
    <w:rsid w:val="005177EE"/>
    <w:rsid w:val="00521947"/>
    <w:rsid w:val="00526C9F"/>
    <w:rsid w:val="00530913"/>
    <w:rsid w:val="005420FB"/>
    <w:rsid w:val="00545FD6"/>
    <w:rsid w:val="005466FA"/>
    <w:rsid w:val="00555DA7"/>
    <w:rsid w:val="005561BB"/>
    <w:rsid w:val="00557731"/>
    <w:rsid w:val="005708FA"/>
    <w:rsid w:val="0057128B"/>
    <w:rsid w:val="00571EA7"/>
    <w:rsid w:val="00573055"/>
    <w:rsid w:val="005A5132"/>
    <w:rsid w:val="005A6DDD"/>
    <w:rsid w:val="005B2DA0"/>
    <w:rsid w:val="005E7C95"/>
    <w:rsid w:val="005F197B"/>
    <w:rsid w:val="005F7EC3"/>
    <w:rsid w:val="00601432"/>
    <w:rsid w:val="00612C58"/>
    <w:rsid w:val="006253CE"/>
    <w:rsid w:val="00630635"/>
    <w:rsid w:val="006308E6"/>
    <w:rsid w:val="00640358"/>
    <w:rsid w:val="00643245"/>
    <w:rsid w:val="00644ABF"/>
    <w:rsid w:val="00645595"/>
    <w:rsid w:val="00655D17"/>
    <w:rsid w:val="00657528"/>
    <w:rsid w:val="00660D10"/>
    <w:rsid w:val="0066309B"/>
    <w:rsid w:val="006663DA"/>
    <w:rsid w:val="006703D2"/>
    <w:rsid w:val="00681D45"/>
    <w:rsid w:val="00694A05"/>
    <w:rsid w:val="006A54BF"/>
    <w:rsid w:val="006B0819"/>
    <w:rsid w:val="006B10D6"/>
    <w:rsid w:val="006B3D44"/>
    <w:rsid w:val="006B545C"/>
    <w:rsid w:val="006B78A1"/>
    <w:rsid w:val="006C33D5"/>
    <w:rsid w:val="006D0BD7"/>
    <w:rsid w:val="006D5007"/>
    <w:rsid w:val="006D5982"/>
    <w:rsid w:val="006E092C"/>
    <w:rsid w:val="006E1EB9"/>
    <w:rsid w:val="006E3DFC"/>
    <w:rsid w:val="006E5BF3"/>
    <w:rsid w:val="007113A0"/>
    <w:rsid w:val="00712287"/>
    <w:rsid w:val="00712942"/>
    <w:rsid w:val="007165B5"/>
    <w:rsid w:val="00720258"/>
    <w:rsid w:val="00720906"/>
    <w:rsid w:val="0073002C"/>
    <w:rsid w:val="00753E75"/>
    <w:rsid w:val="00754F2E"/>
    <w:rsid w:val="007574BC"/>
    <w:rsid w:val="007643D8"/>
    <w:rsid w:val="00775AD3"/>
    <w:rsid w:val="00782ADA"/>
    <w:rsid w:val="007A514A"/>
    <w:rsid w:val="007A6699"/>
    <w:rsid w:val="007B3AB1"/>
    <w:rsid w:val="007B506C"/>
    <w:rsid w:val="007C129D"/>
    <w:rsid w:val="007C590E"/>
    <w:rsid w:val="007D0485"/>
    <w:rsid w:val="007D1C99"/>
    <w:rsid w:val="007D521C"/>
    <w:rsid w:val="007D7D06"/>
    <w:rsid w:val="007E1D93"/>
    <w:rsid w:val="007F404E"/>
    <w:rsid w:val="007F515D"/>
    <w:rsid w:val="008164F7"/>
    <w:rsid w:val="0082155C"/>
    <w:rsid w:val="0082263B"/>
    <w:rsid w:val="00823E32"/>
    <w:rsid w:val="00825174"/>
    <w:rsid w:val="008372CB"/>
    <w:rsid w:val="00843A10"/>
    <w:rsid w:val="00845E96"/>
    <w:rsid w:val="00860936"/>
    <w:rsid w:val="008640CD"/>
    <w:rsid w:val="00864B18"/>
    <w:rsid w:val="00866436"/>
    <w:rsid w:val="008701C3"/>
    <w:rsid w:val="0088730A"/>
    <w:rsid w:val="008A41A1"/>
    <w:rsid w:val="008B40BC"/>
    <w:rsid w:val="008C39DF"/>
    <w:rsid w:val="008C411B"/>
    <w:rsid w:val="008C63A9"/>
    <w:rsid w:val="008D4132"/>
    <w:rsid w:val="008D6973"/>
    <w:rsid w:val="008D7474"/>
    <w:rsid w:val="008D760D"/>
    <w:rsid w:val="008E16CD"/>
    <w:rsid w:val="008E178F"/>
    <w:rsid w:val="008F05D5"/>
    <w:rsid w:val="008F2C2B"/>
    <w:rsid w:val="008F4943"/>
    <w:rsid w:val="008F61B8"/>
    <w:rsid w:val="009017DD"/>
    <w:rsid w:val="00907E3C"/>
    <w:rsid w:val="009110A9"/>
    <w:rsid w:val="00914CE7"/>
    <w:rsid w:val="00915E4F"/>
    <w:rsid w:val="00923200"/>
    <w:rsid w:val="00930E86"/>
    <w:rsid w:val="00936141"/>
    <w:rsid w:val="0094048F"/>
    <w:rsid w:val="009628FC"/>
    <w:rsid w:val="00967C90"/>
    <w:rsid w:val="00971BE1"/>
    <w:rsid w:val="00980D9C"/>
    <w:rsid w:val="009870B5"/>
    <w:rsid w:val="009926D4"/>
    <w:rsid w:val="00994798"/>
    <w:rsid w:val="00996FB2"/>
    <w:rsid w:val="009A20EF"/>
    <w:rsid w:val="009A3A30"/>
    <w:rsid w:val="009A5BA9"/>
    <w:rsid w:val="009B195D"/>
    <w:rsid w:val="009B49E9"/>
    <w:rsid w:val="009C2AA4"/>
    <w:rsid w:val="009C3B36"/>
    <w:rsid w:val="009C4D22"/>
    <w:rsid w:val="009C5BB2"/>
    <w:rsid w:val="009C5C1D"/>
    <w:rsid w:val="009E2E2B"/>
    <w:rsid w:val="009E3FDC"/>
    <w:rsid w:val="009E55EB"/>
    <w:rsid w:val="009F27BC"/>
    <w:rsid w:val="009F7AF0"/>
    <w:rsid w:val="00A000CD"/>
    <w:rsid w:val="00A00B14"/>
    <w:rsid w:val="00A054E0"/>
    <w:rsid w:val="00A140EB"/>
    <w:rsid w:val="00A20251"/>
    <w:rsid w:val="00A242B1"/>
    <w:rsid w:val="00A35076"/>
    <w:rsid w:val="00A432B1"/>
    <w:rsid w:val="00A55267"/>
    <w:rsid w:val="00A556B7"/>
    <w:rsid w:val="00A72897"/>
    <w:rsid w:val="00A76C03"/>
    <w:rsid w:val="00A771EC"/>
    <w:rsid w:val="00A83BC5"/>
    <w:rsid w:val="00A86C8C"/>
    <w:rsid w:val="00AA6EF7"/>
    <w:rsid w:val="00AA776B"/>
    <w:rsid w:val="00AD0965"/>
    <w:rsid w:val="00AD3028"/>
    <w:rsid w:val="00AE7208"/>
    <w:rsid w:val="00AF0B0C"/>
    <w:rsid w:val="00B07FAB"/>
    <w:rsid w:val="00B151C1"/>
    <w:rsid w:val="00B16AA7"/>
    <w:rsid w:val="00B16B1E"/>
    <w:rsid w:val="00B43DA2"/>
    <w:rsid w:val="00B51DC0"/>
    <w:rsid w:val="00B81BC8"/>
    <w:rsid w:val="00B84ADC"/>
    <w:rsid w:val="00B86301"/>
    <w:rsid w:val="00B92B88"/>
    <w:rsid w:val="00BA2FE5"/>
    <w:rsid w:val="00BA44AB"/>
    <w:rsid w:val="00BB6A38"/>
    <w:rsid w:val="00BC1636"/>
    <w:rsid w:val="00BD3A94"/>
    <w:rsid w:val="00BF2A9E"/>
    <w:rsid w:val="00BF5303"/>
    <w:rsid w:val="00C02B3D"/>
    <w:rsid w:val="00C23120"/>
    <w:rsid w:val="00C3568B"/>
    <w:rsid w:val="00C35FA6"/>
    <w:rsid w:val="00C50597"/>
    <w:rsid w:val="00C532E0"/>
    <w:rsid w:val="00C5530F"/>
    <w:rsid w:val="00C61856"/>
    <w:rsid w:val="00C73484"/>
    <w:rsid w:val="00C8127B"/>
    <w:rsid w:val="00C82D50"/>
    <w:rsid w:val="00C94DA2"/>
    <w:rsid w:val="00CA2E7D"/>
    <w:rsid w:val="00CB3965"/>
    <w:rsid w:val="00CB4B8E"/>
    <w:rsid w:val="00CC0B72"/>
    <w:rsid w:val="00CE7F70"/>
    <w:rsid w:val="00CF6961"/>
    <w:rsid w:val="00D04BEB"/>
    <w:rsid w:val="00D07DA3"/>
    <w:rsid w:val="00D13F90"/>
    <w:rsid w:val="00D16679"/>
    <w:rsid w:val="00D2411A"/>
    <w:rsid w:val="00D27F2E"/>
    <w:rsid w:val="00D34E83"/>
    <w:rsid w:val="00D35719"/>
    <w:rsid w:val="00D65321"/>
    <w:rsid w:val="00D7390D"/>
    <w:rsid w:val="00D75182"/>
    <w:rsid w:val="00D752F5"/>
    <w:rsid w:val="00D84CDE"/>
    <w:rsid w:val="00D92517"/>
    <w:rsid w:val="00DA643D"/>
    <w:rsid w:val="00DC3C29"/>
    <w:rsid w:val="00DC5835"/>
    <w:rsid w:val="00DD0B84"/>
    <w:rsid w:val="00DD5170"/>
    <w:rsid w:val="00DD51A8"/>
    <w:rsid w:val="00DD5B35"/>
    <w:rsid w:val="00DD779E"/>
    <w:rsid w:val="00DE58E2"/>
    <w:rsid w:val="00DF5178"/>
    <w:rsid w:val="00DF6B4D"/>
    <w:rsid w:val="00E01B33"/>
    <w:rsid w:val="00E04D62"/>
    <w:rsid w:val="00E0788C"/>
    <w:rsid w:val="00E102E1"/>
    <w:rsid w:val="00E104C9"/>
    <w:rsid w:val="00E16D66"/>
    <w:rsid w:val="00E24ECD"/>
    <w:rsid w:val="00E423B2"/>
    <w:rsid w:val="00E548B7"/>
    <w:rsid w:val="00E60B9A"/>
    <w:rsid w:val="00E616B3"/>
    <w:rsid w:val="00E70BE3"/>
    <w:rsid w:val="00E7290C"/>
    <w:rsid w:val="00E82388"/>
    <w:rsid w:val="00E8520A"/>
    <w:rsid w:val="00E91880"/>
    <w:rsid w:val="00E96132"/>
    <w:rsid w:val="00E96BA3"/>
    <w:rsid w:val="00EB7FD2"/>
    <w:rsid w:val="00EC2F5C"/>
    <w:rsid w:val="00EC55DB"/>
    <w:rsid w:val="00EC6110"/>
    <w:rsid w:val="00EC7F91"/>
    <w:rsid w:val="00ED2B0F"/>
    <w:rsid w:val="00ED35B8"/>
    <w:rsid w:val="00ED7ED9"/>
    <w:rsid w:val="00EE56A3"/>
    <w:rsid w:val="00EF4E9E"/>
    <w:rsid w:val="00EF52BA"/>
    <w:rsid w:val="00F14178"/>
    <w:rsid w:val="00F20A96"/>
    <w:rsid w:val="00F21EBB"/>
    <w:rsid w:val="00F243B6"/>
    <w:rsid w:val="00F361FB"/>
    <w:rsid w:val="00F4261D"/>
    <w:rsid w:val="00F504FC"/>
    <w:rsid w:val="00F54968"/>
    <w:rsid w:val="00F649AD"/>
    <w:rsid w:val="00F804FE"/>
    <w:rsid w:val="00F809CC"/>
    <w:rsid w:val="00F85099"/>
    <w:rsid w:val="00F963C8"/>
    <w:rsid w:val="00F974A8"/>
    <w:rsid w:val="00FA300F"/>
    <w:rsid w:val="00FB168D"/>
    <w:rsid w:val="00FC0D25"/>
    <w:rsid w:val="00FD01C7"/>
    <w:rsid w:val="00FD466A"/>
    <w:rsid w:val="00FD7C2E"/>
    <w:rsid w:val="00FE655B"/>
    <w:rsid w:val="00FE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D357C"/>
  <w15:docId w15:val="{FE776612-FD82-4BE7-9F82-164AADC3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B7"/>
    <w:pPr>
      <w:spacing w:after="200" w:line="276" w:lineRule="auto"/>
      <w:ind w:firstLine="0"/>
      <w:jc w:val="left"/>
    </w:pPr>
    <w:rPr>
      <w:rFonts w:ascii="Calibri" w:hAnsi="Calibri"/>
    </w:rPr>
  </w:style>
  <w:style w:type="paragraph" w:styleId="Heading1">
    <w:name w:val="heading 1"/>
    <w:basedOn w:val="Normal"/>
    <w:next w:val="Normal"/>
    <w:link w:val="Heading1Char"/>
    <w:uiPriority w:val="9"/>
    <w:qFormat/>
    <w:rsid w:val="007C5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Title Header2"/>
    <w:basedOn w:val="Normal"/>
    <w:next w:val="Normal"/>
    <w:link w:val="Heading2Char"/>
    <w:uiPriority w:val="9"/>
    <w:semiHidden/>
    <w:unhideWhenUsed/>
    <w:qFormat/>
    <w:rsid w:val="007C59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1.2.3.,Section Header3,Sub-Clause Paragraph"/>
    <w:basedOn w:val="Normal"/>
    <w:next w:val="Normal"/>
    <w:link w:val="Heading3Char"/>
    <w:uiPriority w:val="9"/>
    <w:semiHidden/>
    <w:unhideWhenUsed/>
    <w:qFormat/>
    <w:rsid w:val="007C59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59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590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59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59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590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59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Title Header2 Char"/>
    <w:basedOn w:val="DefaultParagraphFont"/>
    <w:link w:val="Heading2"/>
    <w:uiPriority w:val="9"/>
    <w:semiHidden/>
    <w:rsid w:val="007C590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1.2.3. Char,Section Header3 Char,Sub-Clause Paragraph Char"/>
    <w:basedOn w:val="DefaultParagraphFont"/>
    <w:link w:val="Heading3"/>
    <w:uiPriority w:val="9"/>
    <w:semiHidden/>
    <w:rsid w:val="007C59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C59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C590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C59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C59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C590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590E"/>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7C590E"/>
    <w:pPr>
      <w:tabs>
        <w:tab w:val="right" w:leader="dot" w:pos="9000"/>
      </w:tabs>
      <w:spacing w:before="120" w:after="120"/>
      <w:ind w:left="576" w:right="1109" w:hanging="576"/>
    </w:pPr>
    <w:rPr>
      <w:rFonts w:ascii="Times New Roman Bold" w:hAnsi="Times New Roman Bold"/>
      <w:b/>
      <w:bCs/>
      <w:smallCaps/>
      <w:sz w:val="28"/>
    </w:rPr>
  </w:style>
  <w:style w:type="paragraph" w:styleId="TOC2">
    <w:name w:val="toc 2"/>
    <w:basedOn w:val="Normal"/>
    <w:next w:val="Normal"/>
    <w:uiPriority w:val="39"/>
    <w:rsid w:val="007C590E"/>
    <w:pPr>
      <w:spacing w:before="120" w:after="120"/>
      <w:ind w:left="360" w:hanging="360"/>
    </w:pPr>
    <w:rPr>
      <w:smallCaps/>
      <w:sz w:val="28"/>
    </w:rPr>
  </w:style>
  <w:style w:type="paragraph" w:styleId="TOC3">
    <w:name w:val="toc 3"/>
    <w:basedOn w:val="Normal"/>
    <w:next w:val="Normal"/>
    <w:autoRedefine/>
    <w:uiPriority w:val="39"/>
    <w:rsid w:val="007C590E"/>
    <w:pPr>
      <w:tabs>
        <w:tab w:val="right" w:leader="dot" w:pos="9019"/>
      </w:tabs>
      <w:ind w:left="936" w:hanging="576"/>
    </w:pPr>
    <w:rPr>
      <w:iCs/>
    </w:rPr>
  </w:style>
  <w:style w:type="paragraph" w:styleId="Title">
    <w:name w:val="Title"/>
    <w:basedOn w:val="Normal"/>
    <w:next w:val="Normal"/>
    <w:link w:val="TitleChar"/>
    <w:uiPriority w:val="10"/>
    <w:qFormat/>
    <w:rsid w:val="007C59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90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C5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590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C590E"/>
    <w:rPr>
      <w:b/>
      <w:bCs/>
    </w:rPr>
  </w:style>
  <w:style w:type="character" w:styleId="Emphasis">
    <w:name w:val="Emphasis"/>
    <w:uiPriority w:val="20"/>
    <w:qFormat/>
    <w:rsid w:val="007C590E"/>
    <w:rPr>
      <w:i/>
      <w:iCs/>
    </w:rPr>
  </w:style>
  <w:style w:type="paragraph" w:styleId="NoSpacing">
    <w:name w:val="No Spacing"/>
    <w:link w:val="NoSpacingChar"/>
    <w:uiPriority w:val="1"/>
    <w:qFormat/>
    <w:rsid w:val="00B51DC0"/>
    <w:pPr>
      <w:spacing w:line="240" w:lineRule="auto"/>
      <w:ind w:firstLine="0"/>
      <w:jc w:val="left"/>
    </w:pPr>
    <w:rPr>
      <w:rFonts w:ascii="Calibri" w:hAnsi="Calibri"/>
    </w:rPr>
  </w:style>
  <w:style w:type="character" w:customStyle="1" w:styleId="NoSpacingChar">
    <w:name w:val="No Spacing Char"/>
    <w:link w:val="NoSpacing"/>
    <w:uiPriority w:val="1"/>
    <w:rsid w:val="007C590E"/>
    <w:rPr>
      <w:rFonts w:ascii="Calibri" w:eastAsia="Calibri" w:hAnsi="Calibri"/>
    </w:rPr>
  </w:style>
  <w:style w:type="paragraph" w:styleId="ListParagraph">
    <w:name w:val="List Paragraph"/>
    <w:basedOn w:val="Normal"/>
    <w:uiPriority w:val="34"/>
    <w:qFormat/>
    <w:rsid w:val="007C590E"/>
    <w:pPr>
      <w:ind w:left="720"/>
      <w:contextualSpacing/>
    </w:pPr>
  </w:style>
  <w:style w:type="paragraph" w:styleId="Quote">
    <w:name w:val="Quote"/>
    <w:basedOn w:val="Normal"/>
    <w:next w:val="Normal"/>
    <w:link w:val="QuoteChar"/>
    <w:uiPriority w:val="29"/>
    <w:qFormat/>
    <w:rsid w:val="007C590E"/>
    <w:rPr>
      <w:i/>
      <w:iCs/>
      <w:color w:val="000000" w:themeColor="text1"/>
    </w:rPr>
  </w:style>
  <w:style w:type="character" w:customStyle="1" w:styleId="QuoteChar">
    <w:name w:val="Quote Char"/>
    <w:basedOn w:val="DefaultParagraphFont"/>
    <w:link w:val="Quote"/>
    <w:uiPriority w:val="29"/>
    <w:rsid w:val="007C590E"/>
    <w:rPr>
      <w:rFonts w:ascii="Calibri" w:eastAsia="Calibri" w:hAnsi="Calibri"/>
      <w:i/>
      <w:iCs/>
      <w:color w:val="000000" w:themeColor="text1"/>
    </w:rPr>
  </w:style>
  <w:style w:type="paragraph" w:styleId="IntenseQuote">
    <w:name w:val="Intense Quote"/>
    <w:basedOn w:val="Normal"/>
    <w:next w:val="Normal"/>
    <w:link w:val="IntenseQuoteChar"/>
    <w:uiPriority w:val="30"/>
    <w:qFormat/>
    <w:rsid w:val="007C5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590E"/>
    <w:rPr>
      <w:rFonts w:ascii="Calibri" w:eastAsia="Calibri" w:hAnsi="Calibri"/>
      <w:b/>
      <w:bCs/>
      <w:i/>
      <w:iCs/>
      <w:color w:val="4F81BD" w:themeColor="accent1"/>
    </w:rPr>
  </w:style>
  <w:style w:type="character" w:styleId="SubtleEmphasis">
    <w:name w:val="Subtle Emphasis"/>
    <w:uiPriority w:val="19"/>
    <w:qFormat/>
    <w:rsid w:val="007C590E"/>
    <w:rPr>
      <w:i/>
      <w:iCs/>
      <w:color w:val="808080" w:themeColor="text1" w:themeTint="7F"/>
    </w:rPr>
  </w:style>
  <w:style w:type="character" w:styleId="IntenseEmphasis">
    <w:name w:val="Intense Emphasis"/>
    <w:uiPriority w:val="21"/>
    <w:qFormat/>
    <w:rsid w:val="007C590E"/>
    <w:rPr>
      <w:b/>
      <w:bCs/>
      <w:i/>
      <w:iCs/>
      <w:color w:val="4F81BD" w:themeColor="accent1"/>
    </w:rPr>
  </w:style>
  <w:style w:type="character" w:styleId="SubtleReference">
    <w:name w:val="Subtle Reference"/>
    <w:uiPriority w:val="31"/>
    <w:qFormat/>
    <w:rsid w:val="007C590E"/>
    <w:rPr>
      <w:smallCaps/>
      <w:color w:val="C0504D" w:themeColor="accent2"/>
      <w:u w:val="single"/>
    </w:rPr>
  </w:style>
  <w:style w:type="character" w:styleId="IntenseReference">
    <w:name w:val="Intense Reference"/>
    <w:uiPriority w:val="32"/>
    <w:qFormat/>
    <w:rsid w:val="007C590E"/>
    <w:rPr>
      <w:b/>
      <w:bCs/>
      <w:smallCaps/>
      <w:color w:val="C0504D" w:themeColor="accent2"/>
      <w:spacing w:val="5"/>
      <w:u w:val="single"/>
    </w:rPr>
  </w:style>
  <w:style w:type="character" w:styleId="BookTitle">
    <w:name w:val="Book Title"/>
    <w:uiPriority w:val="33"/>
    <w:qFormat/>
    <w:rsid w:val="007C590E"/>
    <w:rPr>
      <w:b/>
      <w:bCs/>
      <w:smallCaps/>
      <w:spacing w:val="5"/>
    </w:rPr>
  </w:style>
  <w:style w:type="paragraph" w:styleId="TOCHeading">
    <w:name w:val="TOC Heading"/>
    <w:basedOn w:val="Heading1"/>
    <w:next w:val="Normal"/>
    <w:uiPriority w:val="39"/>
    <w:semiHidden/>
    <w:unhideWhenUsed/>
    <w:qFormat/>
    <w:rsid w:val="007C590E"/>
    <w:pPr>
      <w:outlineLvl w:val="9"/>
    </w:pPr>
  </w:style>
  <w:style w:type="paragraph" w:customStyle="1" w:styleId="Style1">
    <w:name w:val="Style1"/>
    <w:basedOn w:val="Heading3"/>
    <w:link w:val="Style1Char"/>
    <w:rsid w:val="007C590E"/>
    <w:pPr>
      <w:numPr>
        <w:ilvl w:val="2"/>
      </w:numPr>
      <w:spacing w:before="0"/>
      <w:ind w:left="1440"/>
    </w:pPr>
    <w:rPr>
      <w:rFonts w:cs="Times New Roman"/>
      <w:b w:val="0"/>
      <w:sz w:val="24"/>
    </w:rPr>
  </w:style>
  <w:style w:type="character" w:customStyle="1" w:styleId="Style1Char">
    <w:name w:val="Style1 Char"/>
    <w:link w:val="Style1"/>
    <w:rsid w:val="007C590E"/>
    <w:rPr>
      <w:rFonts w:asciiTheme="majorHAnsi" w:eastAsiaTheme="majorEastAsia" w:hAnsiTheme="majorHAnsi" w:cs="Times New Roman"/>
      <w:bCs/>
      <w:sz w:val="24"/>
    </w:rPr>
  </w:style>
  <w:style w:type="paragraph" w:customStyle="1" w:styleId="Heading50">
    <w:name w:val="Heading5"/>
    <w:basedOn w:val="Heading4"/>
    <w:rsid w:val="007C590E"/>
    <w:pPr>
      <w:spacing w:before="0"/>
    </w:pPr>
  </w:style>
  <w:style w:type="table" w:styleId="TableGrid">
    <w:name w:val="Table Grid"/>
    <w:basedOn w:val="TableNormal"/>
    <w:uiPriority w:val="59"/>
    <w:rsid w:val="009926D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5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45C"/>
    <w:rPr>
      <w:rFonts w:ascii="Segoe UI" w:hAnsi="Segoe UI" w:cs="Segoe UI"/>
      <w:sz w:val="18"/>
      <w:szCs w:val="18"/>
    </w:rPr>
  </w:style>
  <w:style w:type="paragraph" w:styleId="Header">
    <w:name w:val="header"/>
    <w:basedOn w:val="Normal"/>
    <w:link w:val="HeaderChar"/>
    <w:uiPriority w:val="99"/>
    <w:unhideWhenUsed/>
    <w:rsid w:val="00D34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E83"/>
    <w:rPr>
      <w:rFonts w:ascii="Calibri" w:hAnsi="Calibri"/>
    </w:rPr>
  </w:style>
  <w:style w:type="paragraph" w:styleId="Footer">
    <w:name w:val="footer"/>
    <w:basedOn w:val="Normal"/>
    <w:link w:val="FooterChar"/>
    <w:uiPriority w:val="99"/>
    <w:unhideWhenUsed/>
    <w:rsid w:val="00D34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E83"/>
    <w:rPr>
      <w:rFonts w:ascii="Calibri" w:hAnsi="Calibri"/>
    </w:rPr>
  </w:style>
  <w:style w:type="character" w:styleId="Hyperlink">
    <w:name w:val="Hyperlink"/>
    <w:basedOn w:val="DefaultParagraphFont"/>
    <w:uiPriority w:val="99"/>
    <w:unhideWhenUsed/>
    <w:rsid w:val="00F50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01863">
      <w:bodyDiv w:val="1"/>
      <w:marLeft w:val="0"/>
      <w:marRight w:val="0"/>
      <w:marTop w:val="0"/>
      <w:marBottom w:val="0"/>
      <w:divBdr>
        <w:top w:val="none" w:sz="0" w:space="0" w:color="auto"/>
        <w:left w:val="none" w:sz="0" w:space="0" w:color="auto"/>
        <w:bottom w:val="none" w:sz="0" w:space="0" w:color="auto"/>
        <w:right w:val="none" w:sz="0" w:space="0" w:color="auto"/>
      </w:divBdr>
    </w:div>
    <w:div w:id="20512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gsd.psm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a.gsd.psm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a.gsd.psms@gmail.com" TargetMode="External"/><Relationship Id="rId4" Type="http://schemas.openxmlformats.org/officeDocument/2006/relationships/settings" Target="settings.xml"/><Relationship Id="rId9" Type="http://schemas.openxmlformats.org/officeDocument/2006/relationships/hyperlink" Target="http://www.nea.gov.p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63BA-F0A9-43A1-9315-697A67D2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Joel C. Somera</cp:lastModifiedBy>
  <cp:revision>2</cp:revision>
  <cp:lastPrinted>2023-08-17T05:46:00Z</cp:lastPrinted>
  <dcterms:created xsi:type="dcterms:W3CDTF">2023-08-22T00:58:00Z</dcterms:created>
  <dcterms:modified xsi:type="dcterms:W3CDTF">2023-08-22T00:58:00Z</dcterms:modified>
</cp:coreProperties>
</file>